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66" w:rsidRDefault="00941666" w:rsidP="001438F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黑体"/>
          <w:b/>
          <w:kern w:val="0"/>
          <w:sz w:val="44"/>
          <w:szCs w:val="44"/>
        </w:rPr>
      </w:pPr>
    </w:p>
    <w:p w:rsidR="00941666" w:rsidRDefault="00941666" w:rsidP="001438F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黑体"/>
          <w:b/>
          <w:kern w:val="0"/>
          <w:sz w:val="44"/>
          <w:szCs w:val="44"/>
        </w:rPr>
      </w:pPr>
    </w:p>
    <w:p w:rsidR="00941666" w:rsidRDefault="00941666" w:rsidP="001438F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黑体"/>
          <w:b/>
          <w:kern w:val="0"/>
          <w:sz w:val="44"/>
          <w:szCs w:val="44"/>
        </w:rPr>
      </w:pPr>
    </w:p>
    <w:p w:rsidR="00941666" w:rsidRDefault="00941666" w:rsidP="001438F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黑体"/>
          <w:b/>
          <w:kern w:val="0"/>
          <w:sz w:val="44"/>
          <w:szCs w:val="44"/>
        </w:rPr>
      </w:pPr>
    </w:p>
    <w:p w:rsidR="008553B7" w:rsidRDefault="001438F6" w:rsidP="001438F6">
      <w:pPr>
        <w:autoSpaceDE w:val="0"/>
        <w:autoSpaceDN w:val="0"/>
        <w:adjustRightInd w:val="0"/>
        <w:jc w:val="center"/>
        <w:rPr>
          <w:rFonts w:ascii="黑体" w:eastAsia="黑体" w:hAnsiTheme="majorEastAsia" w:cs="黑体"/>
          <w:b/>
          <w:kern w:val="0"/>
          <w:sz w:val="72"/>
          <w:szCs w:val="72"/>
        </w:rPr>
      </w:pPr>
      <w:r w:rsidRPr="008553B7">
        <w:rPr>
          <w:rFonts w:ascii="黑体" w:eastAsia="黑体" w:hAnsiTheme="majorEastAsia" w:cs="黑体" w:hint="eastAsia"/>
          <w:b/>
          <w:kern w:val="0"/>
          <w:sz w:val="72"/>
          <w:szCs w:val="72"/>
        </w:rPr>
        <w:t>中国民用航空飞行学院</w:t>
      </w:r>
    </w:p>
    <w:p w:rsidR="001438F6" w:rsidRPr="008553B7" w:rsidRDefault="003653F7" w:rsidP="001438F6">
      <w:pPr>
        <w:autoSpaceDE w:val="0"/>
        <w:autoSpaceDN w:val="0"/>
        <w:adjustRightInd w:val="0"/>
        <w:jc w:val="center"/>
        <w:rPr>
          <w:rFonts w:ascii="黑体" w:eastAsia="黑体" w:hAnsiTheme="majorEastAsia" w:cs="黑体"/>
          <w:b/>
          <w:kern w:val="0"/>
          <w:sz w:val="72"/>
          <w:szCs w:val="72"/>
        </w:rPr>
      </w:pPr>
      <w:r>
        <w:rPr>
          <w:rFonts w:ascii="黑体" w:eastAsia="黑体" w:hAnsiTheme="majorEastAsia" w:cs="黑体" w:hint="eastAsia"/>
          <w:b/>
          <w:kern w:val="0"/>
          <w:sz w:val="72"/>
          <w:szCs w:val="72"/>
        </w:rPr>
        <w:t>2019</w:t>
      </w:r>
      <w:r w:rsidR="001438F6" w:rsidRPr="008553B7">
        <w:rPr>
          <w:rFonts w:ascii="黑体" w:eastAsia="黑体" w:hAnsiTheme="majorEastAsia" w:cs="黑体" w:hint="eastAsia"/>
          <w:b/>
          <w:kern w:val="0"/>
          <w:sz w:val="72"/>
          <w:szCs w:val="72"/>
        </w:rPr>
        <w:t>年部门</w:t>
      </w:r>
      <w:r w:rsidR="007E5987">
        <w:rPr>
          <w:rFonts w:ascii="黑体" w:eastAsia="黑体" w:hAnsiTheme="majorEastAsia" w:cs="黑体" w:hint="eastAsia"/>
          <w:b/>
          <w:kern w:val="0"/>
          <w:sz w:val="72"/>
          <w:szCs w:val="72"/>
        </w:rPr>
        <w:t>决</w:t>
      </w:r>
      <w:r w:rsidR="001438F6" w:rsidRPr="008553B7">
        <w:rPr>
          <w:rFonts w:ascii="黑体" w:eastAsia="黑体" w:hAnsiTheme="majorEastAsia" w:cs="黑体" w:hint="eastAsia"/>
          <w:b/>
          <w:kern w:val="0"/>
          <w:sz w:val="72"/>
          <w:szCs w:val="72"/>
        </w:rPr>
        <w:t>算</w:t>
      </w:r>
    </w:p>
    <w:p w:rsidR="001438F6" w:rsidRDefault="001438F6" w:rsidP="001438F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 w:rsidR="00941666" w:rsidRDefault="00941666" w:rsidP="001438F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 w:rsidR="00941666" w:rsidRDefault="00941666" w:rsidP="001438F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 w:rsidR="00BB069E" w:rsidRDefault="00BB069E" w:rsidP="001438F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 w:rsidR="00BB069E" w:rsidRDefault="00BB069E" w:rsidP="001438F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 w:rsidR="00BB069E" w:rsidRDefault="00BB069E" w:rsidP="001438F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 w:rsidR="00941666" w:rsidRDefault="00941666" w:rsidP="001438F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 w:rsidR="00941666" w:rsidRDefault="00941666" w:rsidP="001438F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 w:rsidR="00941666" w:rsidRDefault="00941666" w:rsidP="001438F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 w:rsidR="00941666" w:rsidRDefault="00941666" w:rsidP="001438F6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 w:rsidR="00941666" w:rsidRDefault="00941666" w:rsidP="00941666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20</w:t>
      </w:r>
      <w:r w:rsidR="00B068EA">
        <w:rPr>
          <w:rFonts w:ascii="黑体" w:eastAsia="黑体" w:cs="黑体" w:hint="eastAsia"/>
          <w:kern w:val="0"/>
          <w:sz w:val="32"/>
          <w:szCs w:val="32"/>
        </w:rPr>
        <w:t>20</w:t>
      </w:r>
      <w:r>
        <w:rPr>
          <w:rFonts w:ascii="黑体" w:eastAsia="黑体" w:cs="黑体" w:hint="eastAsia"/>
          <w:kern w:val="0"/>
          <w:sz w:val="32"/>
          <w:szCs w:val="32"/>
        </w:rPr>
        <w:t>年</w:t>
      </w:r>
      <w:r w:rsidR="004D1A69">
        <w:rPr>
          <w:rFonts w:ascii="黑体" w:eastAsia="黑体" w:cs="黑体" w:hint="eastAsia"/>
          <w:kern w:val="0"/>
          <w:sz w:val="32"/>
          <w:szCs w:val="32"/>
        </w:rPr>
        <w:t>8</w:t>
      </w:r>
      <w:r>
        <w:rPr>
          <w:rFonts w:ascii="黑体" w:eastAsia="黑体" w:cs="黑体" w:hint="eastAsia"/>
          <w:kern w:val="0"/>
          <w:sz w:val="32"/>
          <w:szCs w:val="32"/>
        </w:rPr>
        <w:t>月</w:t>
      </w:r>
    </w:p>
    <w:p w:rsidR="00941666" w:rsidRDefault="00941666" w:rsidP="00941666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</w:p>
    <w:p w:rsidR="00941666" w:rsidRDefault="00941666" w:rsidP="00941666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</w:p>
    <w:p w:rsidR="008553B7" w:rsidRDefault="008553B7" w:rsidP="00941666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</w:p>
    <w:p w:rsidR="00D37E37" w:rsidRPr="008A0CCE" w:rsidRDefault="00D37E37" w:rsidP="008A0CCE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cs="黑体"/>
          <w:b/>
          <w:kern w:val="0"/>
          <w:sz w:val="32"/>
          <w:szCs w:val="32"/>
        </w:rPr>
      </w:pPr>
      <w:r w:rsidRPr="008A0CCE">
        <w:rPr>
          <w:rFonts w:ascii="仿宋_GB2312" w:eastAsia="仿宋_GB2312" w:cs="黑体" w:hint="eastAsia"/>
          <w:b/>
          <w:kern w:val="0"/>
          <w:sz w:val="32"/>
          <w:szCs w:val="32"/>
        </w:rPr>
        <w:lastRenderedPageBreak/>
        <w:t>第一部分 学校基本情况</w:t>
      </w:r>
    </w:p>
    <w:p w:rsidR="00D37E37" w:rsidRPr="00E05060" w:rsidRDefault="00D37E37" w:rsidP="00E05060">
      <w:pPr>
        <w:widowControl/>
        <w:spacing w:before="100" w:beforeAutospacing="1" w:after="100" w:afterAutospacing="1"/>
        <w:ind w:firstLineChars="200" w:firstLine="600"/>
        <w:rPr>
          <w:rFonts w:ascii="仿宋_GB2312" w:eastAsia="仿宋_GB2312" w:hAnsi="ˎ̥" w:cs="Arial" w:hint="eastAsia"/>
          <w:kern w:val="0"/>
          <w:sz w:val="30"/>
          <w:szCs w:val="30"/>
        </w:rPr>
      </w:pPr>
      <w:r w:rsidRPr="00E05060">
        <w:rPr>
          <w:rFonts w:ascii="仿宋_GB2312" w:eastAsia="仿宋_GB2312" w:hAnsi="ˎ̥" w:cs="Arial" w:hint="eastAsia"/>
          <w:kern w:val="0"/>
          <w:sz w:val="30"/>
          <w:szCs w:val="30"/>
        </w:rPr>
        <w:t>一、基本情况</w:t>
      </w:r>
    </w:p>
    <w:p w:rsidR="006905A3" w:rsidRPr="006905A3" w:rsidRDefault="00D37E37" w:rsidP="006905A3">
      <w:pPr>
        <w:widowControl/>
        <w:spacing w:before="100" w:beforeAutospacing="1" w:after="100" w:afterAutospacing="1"/>
        <w:ind w:firstLineChars="200" w:firstLine="600"/>
        <w:rPr>
          <w:rFonts w:ascii="仿宋_GB2312" w:eastAsia="仿宋_GB2312" w:hAnsi="ˎ̥" w:cs="Arial" w:hint="eastAsia"/>
          <w:kern w:val="0"/>
          <w:sz w:val="30"/>
          <w:szCs w:val="30"/>
        </w:rPr>
      </w:pPr>
      <w:r w:rsidRPr="00E05060">
        <w:rPr>
          <w:rFonts w:ascii="仿宋_GB2312" w:eastAsia="仿宋_GB2312" w:hAnsi="ˎ̥" w:cs="Arial" w:hint="eastAsia"/>
          <w:kern w:val="0"/>
          <w:sz w:val="30"/>
          <w:szCs w:val="30"/>
        </w:rPr>
        <w:t>学校直属中国民用航空局，是全球飞行训练规模最大、能力最强，在民航</w:t>
      </w:r>
      <w:r w:rsidR="00494BC5">
        <w:rPr>
          <w:rFonts w:ascii="仿宋_GB2312" w:eastAsia="仿宋_GB2312" w:hAnsi="ˎ̥" w:cs="Arial" w:hint="eastAsia"/>
          <w:kern w:val="0"/>
          <w:sz w:val="30"/>
          <w:szCs w:val="30"/>
        </w:rPr>
        <w:t>系统</w:t>
      </w:r>
      <w:r w:rsidRPr="00E05060">
        <w:rPr>
          <w:rFonts w:ascii="仿宋_GB2312" w:eastAsia="仿宋_GB2312" w:hAnsi="ˎ̥" w:cs="Arial" w:hint="eastAsia"/>
          <w:kern w:val="0"/>
          <w:sz w:val="30"/>
          <w:szCs w:val="30"/>
        </w:rPr>
        <w:t>有着极高影响力的全日制高校。</w:t>
      </w:r>
      <w:r w:rsidR="006905A3" w:rsidRPr="006905A3">
        <w:rPr>
          <w:rFonts w:ascii="仿宋_GB2312" w:eastAsia="仿宋_GB2312" w:hAnsi="ˎ̥" w:cs="Arial" w:hint="eastAsia"/>
          <w:kern w:val="0"/>
          <w:sz w:val="30"/>
          <w:szCs w:val="30"/>
        </w:rPr>
        <w:t>学校总部坐落于四川省广汉市，校区地跨川、豫两省五市，建有新津、广汉、洛阳、绵阳、遂宁五个飞行训练分院及模拟机训练中心和飞机修理厂</w:t>
      </w:r>
      <w:r w:rsidR="009108D7">
        <w:rPr>
          <w:rFonts w:ascii="仿宋_GB2312" w:eastAsia="仿宋_GB2312" w:hAnsi="ˎ̥" w:cs="Arial" w:hint="eastAsia"/>
          <w:kern w:val="0"/>
          <w:sz w:val="30"/>
          <w:szCs w:val="30"/>
        </w:rPr>
        <w:t>，学校天府校区</w:t>
      </w:r>
      <w:r w:rsidR="00154C72">
        <w:rPr>
          <w:rFonts w:ascii="仿宋_GB2312" w:eastAsia="仿宋_GB2312" w:hAnsi="ˎ̥" w:cs="Arial" w:hint="eastAsia"/>
          <w:kern w:val="0"/>
          <w:sz w:val="30"/>
          <w:szCs w:val="30"/>
        </w:rPr>
        <w:t>（在建）位于</w:t>
      </w:r>
      <w:r w:rsidR="009108D7">
        <w:rPr>
          <w:rFonts w:ascii="仿宋_GB2312" w:eastAsia="仿宋_GB2312" w:hAnsi="ˎ̥" w:cs="Arial" w:hint="eastAsia"/>
          <w:kern w:val="0"/>
          <w:sz w:val="30"/>
          <w:szCs w:val="30"/>
        </w:rPr>
        <w:t>成都东部新区</w:t>
      </w:r>
      <w:r w:rsidR="00154C72">
        <w:rPr>
          <w:rFonts w:ascii="仿宋_GB2312" w:eastAsia="仿宋_GB2312" w:hAnsi="ˎ̥" w:cs="Arial" w:hint="eastAsia"/>
          <w:kern w:val="0"/>
          <w:sz w:val="30"/>
          <w:szCs w:val="30"/>
        </w:rPr>
        <w:t>，毗邻天府国际机场</w:t>
      </w:r>
      <w:r w:rsidR="006905A3" w:rsidRPr="006905A3">
        <w:rPr>
          <w:rFonts w:ascii="仿宋_GB2312" w:eastAsia="仿宋_GB2312" w:hAnsi="ˎ̥" w:cs="Arial" w:hint="eastAsia"/>
          <w:kern w:val="0"/>
          <w:sz w:val="30"/>
          <w:szCs w:val="30"/>
        </w:rPr>
        <w:t>。学校占地面积</w:t>
      </w:r>
      <w:r w:rsidR="006905A3" w:rsidRPr="006905A3">
        <w:rPr>
          <w:rFonts w:ascii="仿宋_GB2312" w:eastAsia="仿宋_GB2312" w:hAnsi="ˎ̥" w:cs="Arial"/>
          <w:kern w:val="0"/>
          <w:sz w:val="30"/>
          <w:szCs w:val="30"/>
        </w:rPr>
        <w:t>14700</w:t>
      </w:r>
      <w:r w:rsidR="006905A3" w:rsidRPr="006905A3">
        <w:rPr>
          <w:rFonts w:ascii="仿宋_GB2312" w:eastAsia="仿宋_GB2312" w:hAnsi="ˎ̥" w:cs="Arial" w:hint="eastAsia"/>
          <w:kern w:val="0"/>
          <w:sz w:val="30"/>
          <w:szCs w:val="30"/>
        </w:rPr>
        <w:t>余亩，建筑面积</w:t>
      </w:r>
      <w:r w:rsidR="006905A3" w:rsidRPr="006905A3">
        <w:rPr>
          <w:rFonts w:ascii="仿宋_GB2312" w:eastAsia="仿宋_GB2312" w:hAnsi="ˎ̥" w:cs="Arial"/>
          <w:kern w:val="0"/>
          <w:sz w:val="30"/>
          <w:szCs w:val="30"/>
        </w:rPr>
        <w:t>150</w:t>
      </w:r>
      <w:r w:rsidR="006905A3" w:rsidRPr="006905A3">
        <w:rPr>
          <w:rFonts w:ascii="仿宋_GB2312" w:eastAsia="仿宋_GB2312" w:hAnsi="ˎ̥" w:cs="Arial" w:hint="eastAsia"/>
          <w:kern w:val="0"/>
          <w:sz w:val="30"/>
          <w:szCs w:val="30"/>
        </w:rPr>
        <w:t>余万平方米，固定资产</w:t>
      </w:r>
      <w:r w:rsidR="00B068EA">
        <w:rPr>
          <w:rFonts w:ascii="仿宋_GB2312" w:eastAsia="仿宋_GB2312" w:hAnsi="ˎ̥" w:cs="Arial" w:hint="eastAsia"/>
          <w:kern w:val="0"/>
          <w:sz w:val="30"/>
          <w:szCs w:val="30"/>
        </w:rPr>
        <w:t>原</w:t>
      </w:r>
      <w:r w:rsidR="006905A3" w:rsidRPr="006905A3">
        <w:rPr>
          <w:rFonts w:ascii="仿宋_GB2312" w:eastAsia="仿宋_GB2312" w:hAnsi="ˎ̥" w:cs="Arial" w:hint="eastAsia"/>
          <w:kern w:val="0"/>
          <w:sz w:val="30"/>
          <w:szCs w:val="30"/>
        </w:rPr>
        <w:t>值超过</w:t>
      </w:r>
      <w:r w:rsidR="006905A3" w:rsidRPr="006905A3">
        <w:rPr>
          <w:rFonts w:ascii="仿宋_GB2312" w:eastAsia="仿宋_GB2312" w:hAnsi="ˎ̥" w:cs="Arial"/>
          <w:kern w:val="0"/>
          <w:sz w:val="30"/>
          <w:szCs w:val="30"/>
        </w:rPr>
        <w:t>4</w:t>
      </w:r>
      <w:r w:rsidR="00B068EA">
        <w:rPr>
          <w:rFonts w:ascii="仿宋_GB2312" w:eastAsia="仿宋_GB2312" w:hAnsi="ˎ̥" w:cs="Arial" w:hint="eastAsia"/>
          <w:kern w:val="0"/>
          <w:sz w:val="30"/>
          <w:szCs w:val="30"/>
        </w:rPr>
        <w:t>2</w:t>
      </w:r>
      <w:r w:rsidR="006905A3" w:rsidRPr="006905A3">
        <w:rPr>
          <w:rFonts w:ascii="仿宋_GB2312" w:eastAsia="仿宋_GB2312" w:hAnsi="ˎ̥" w:cs="Arial" w:hint="eastAsia"/>
          <w:kern w:val="0"/>
          <w:sz w:val="30"/>
          <w:szCs w:val="30"/>
        </w:rPr>
        <w:t>亿元，现有训练机场</w:t>
      </w:r>
      <w:r w:rsidR="006905A3" w:rsidRPr="006905A3">
        <w:rPr>
          <w:rFonts w:ascii="仿宋_GB2312" w:eastAsia="仿宋_GB2312" w:hAnsi="ˎ̥" w:cs="Arial"/>
          <w:kern w:val="0"/>
          <w:sz w:val="30"/>
          <w:szCs w:val="30"/>
        </w:rPr>
        <w:t>5</w:t>
      </w:r>
      <w:r w:rsidR="006905A3" w:rsidRPr="006905A3">
        <w:rPr>
          <w:rFonts w:ascii="仿宋_GB2312" w:eastAsia="仿宋_GB2312" w:hAnsi="ˎ̥" w:cs="Arial" w:hint="eastAsia"/>
          <w:kern w:val="0"/>
          <w:sz w:val="30"/>
          <w:szCs w:val="30"/>
        </w:rPr>
        <w:t>个、训练飞机</w:t>
      </w:r>
      <w:r w:rsidR="001B6E00">
        <w:rPr>
          <w:rFonts w:ascii="仿宋_GB2312" w:eastAsia="仿宋_GB2312" w:hAnsi="ˎ̥" w:cs="Arial" w:hint="eastAsia"/>
          <w:kern w:val="0"/>
          <w:sz w:val="30"/>
          <w:szCs w:val="30"/>
        </w:rPr>
        <w:t>（正常使用）</w:t>
      </w:r>
      <w:r w:rsidR="001B6E00">
        <w:rPr>
          <w:rFonts w:ascii="仿宋_GB2312" w:eastAsia="仿宋_GB2312" w:hAnsi="ˎ̥" w:cs="Arial"/>
          <w:kern w:val="0"/>
          <w:sz w:val="30"/>
          <w:szCs w:val="30"/>
        </w:rPr>
        <w:t>2</w:t>
      </w:r>
      <w:r w:rsidR="001B6E00">
        <w:rPr>
          <w:rFonts w:ascii="仿宋_GB2312" w:eastAsia="仿宋_GB2312" w:hAnsi="ˎ̥" w:cs="Arial" w:hint="eastAsia"/>
          <w:kern w:val="0"/>
          <w:sz w:val="30"/>
          <w:szCs w:val="30"/>
        </w:rPr>
        <w:t>36</w:t>
      </w:r>
      <w:r w:rsidR="006905A3" w:rsidRPr="006905A3">
        <w:rPr>
          <w:rFonts w:ascii="仿宋_GB2312" w:eastAsia="仿宋_GB2312" w:hAnsi="ˎ̥" w:cs="Arial" w:hint="eastAsia"/>
          <w:kern w:val="0"/>
          <w:sz w:val="30"/>
          <w:szCs w:val="30"/>
        </w:rPr>
        <w:t>架、各类飞行模拟机和练习器</w:t>
      </w:r>
      <w:r w:rsidR="00A72551">
        <w:rPr>
          <w:rFonts w:ascii="仿宋_GB2312" w:eastAsia="仿宋_GB2312" w:hAnsi="ˎ̥" w:cs="Arial" w:hint="eastAsia"/>
          <w:kern w:val="0"/>
          <w:sz w:val="30"/>
          <w:szCs w:val="30"/>
        </w:rPr>
        <w:t>（正常使用）38</w:t>
      </w:r>
      <w:r w:rsidR="006905A3" w:rsidRPr="006905A3">
        <w:rPr>
          <w:rFonts w:ascii="仿宋_GB2312" w:eastAsia="仿宋_GB2312" w:hAnsi="ˎ̥" w:cs="Arial" w:hint="eastAsia"/>
          <w:kern w:val="0"/>
          <w:sz w:val="30"/>
          <w:szCs w:val="30"/>
        </w:rPr>
        <w:t>台，拥有国内最先进的</w:t>
      </w:r>
      <w:r w:rsidR="006905A3" w:rsidRPr="006905A3">
        <w:rPr>
          <w:rFonts w:ascii="仿宋_GB2312" w:eastAsia="仿宋_GB2312" w:hAnsi="ˎ̥" w:cs="Arial"/>
          <w:kern w:val="0"/>
          <w:sz w:val="30"/>
          <w:szCs w:val="30"/>
        </w:rPr>
        <w:t>360</w:t>
      </w:r>
      <w:r w:rsidR="006905A3" w:rsidRPr="006905A3">
        <w:rPr>
          <w:rFonts w:ascii="仿宋_GB2312" w:eastAsia="仿宋_GB2312" w:hAnsi="ˎ̥" w:cs="Arial" w:hint="eastAsia"/>
          <w:kern w:val="0"/>
          <w:sz w:val="30"/>
          <w:szCs w:val="30"/>
        </w:rPr>
        <w:t>度全视景塔台指挥模拟训练系统和中、美、法三国合作创办的航空发动机维修培训中心。</w:t>
      </w:r>
    </w:p>
    <w:p w:rsidR="00D37E37" w:rsidRPr="00277676" w:rsidRDefault="00D37E37" w:rsidP="004D1A69">
      <w:pPr>
        <w:widowControl/>
        <w:spacing w:before="100" w:beforeAutospacing="1" w:after="100" w:afterAutospacing="1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 w:rsidRPr="00277676">
        <w:rPr>
          <w:rFonts w:ascii="仿宋_GB2312" w:eastAsia="仿宋_GB2312" w:cs="仿宋_GB2312" w:hint="eastAsia"/>
          <w:kern w:val="0"/>
          <w:sz w:val="30"/>
          <w:szCs w:val="30"/>
        </w:rPr>
        <w:t>二、</w:t>
      </w:r>
      <w:r w:rsidR="007E5987">
        <w:rPr>
          <w:rFonts w:ascii="仿宋_GB2312" w:eastAsia="仿宋_GB2312" w:cs="仿宋_GB2312" w:hint="eastAsia"/>
          <w:kern w:val="0"/>
          <w:sz w:val="30"/>
          <w:szCs w:val="30"/>
        </w:rPr>
        <w:t>决算编报范围</w:t>
      </w:r>
    </w:p>
    <w:p w:rsidR="00D37E37" w:rsidRPr="00277676" w:rsidRDefault="00D37E37" w:rsidP="00D37E3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ˎ̥" w:cs="Arial" w:hint="eastAsia"/>
          <w:kern w:val="0"/>
          <w:sz w:val="32"/>
          <w:szCs w:val="32"/>
        </w:rPr>
      </w:pPr>
      <w:r w:rsidRPr="00277676">
        <w:rPr>
          <w:rFonts w:ascii="仿宋_GB2312" w:eastAsia="仿宋_GB2312" w:cs="仿宋_GB2312" w:hint="eastAsia"/>
          <w:kern w:val="0"/>
          <w:sz w:val="30"/>
          <w:szCs w:val="30"/>
        </w:rPr>
        <w:t>按照</w:t>
      </w:r>
      <w:r w:rsidR="007E5987">
        <w:rPr>
          <w:rFonts w:ascii="仿宋_GB2312" w:eastAsia="仿宋_GB2312" w:cs="仿宋_GB2312" w:hint="eastAsia"/>
          <w:kern w:val="0"/>
          <w:sz w:val="30"/>
          <w:szCs w:val="30"/>
        </w:rPr>
        <w:t>部门决算编报要求</w:t>
      </w:r>
      <w:r w:rsidRPr="00277676">
        <w:rPr>
          <w:rFonts w:ascii="仿宋_GB2312" w:eastAsia="仿宋_GB2312" w:cs="仿宋_GB2312" w:hint="eastAsia"/>
          <w:kern w:val="0"/>
          <w:sz w:val="30"/>
          <w:szCs w:val="30"/>
        </w:rPr>
        <w:t>，</w:t>
      </w:r>
      <w:r w:rsidR="003653F7">
        <w:rPr>
          <w:rFonts w:ascii="仿宋_GB2312" w:eastAsia="仿宋_GB2312" w:cs="仿宋_GB2312" w:hint="eastAsia"/>
          <w:kern w:val="0"/>
          <w:sz w:val="30"/>
          <w:szCs w:val="30"/>
        </w:rPr>
        <w:t>2019</w:t>
      </w:r>
      <w:r w:rsidRPr="00277676">
        <w:rPr>
          <w:rFonts w:ascii="仿宋_GB2312" w:eastAsia="仿宋_GB2312" w:cs="仿宋_GB2312" w:hint="eastAsia"/>
          <w:kern w:val="0"/>
          <w:sz w:val="30"/>
          <w:szCs w:val="30"/>
        </w:rPr>
        <w:t>年纳入</w:t>
      </w:r>
      <w:r w:rsidR="001438F6" w:rsidRPr="00277676">
        <w:rPr>
          <w:rFonts w:ascii="仿宋_GB2312" w:eastAsia="仿宋_GB2312" w:cs="仿宋_GB2312" w:hint="eastAsia"/>
          <w:kern w:val="0"/>
          <w:sz w:val="30"/>
          <w:szCs w:val="30"/>
        </w:rPr>
        <w:t>学校</w:t>
      </w:r>
      <w:r w:rsidRPr="00277676">
        <w:rPr>
          <w:rFonts w:ascii="仿宋_GB2312" w:eastAsia="仿宋_GB2312" w:cs="仿宋_GB2312" w:hint="eastAsia"/>
          <w:kern w:val="0"/>
          <w:sz w:val="30"/>
          <w:szCs w:val="30"/>
        </w:rPr>
        <w:t>部门</w:t>
      </w:r>
      <w:r w:rsidR="007E5987">
        <w:rPr>
          <w:rFonts w:ascii="仿宋_GB2312" w:eastAsia="仿宋_GB2312" w:cs="仿宋_GB2312" w:hint="eastAsia"/>
          <w:kern w:val="0"/>
          <w:sz w:val="30"/>
          <w:szCs w:val="30"/>
        </w:rPr>
        <w:t>决</w:t>
      </w:r>
      <w:r w:rsidRPr="00277676">
        <w:rPr>
          <w:rFonts w:ascii="仿宋_GB2312" w:eastAsia="仿宋_GB2312" w:cs="仿宋_GB2312" w:hint="eastAsia"/>
          <w:kern w:val="0"/>
          <w:sz w:val="30"/>
          <w:szCs w:val="30"/>
        </w:rPr>
        <w:t>算编报范围的</w:t>
      </w:r>
      <w:r w:rsidR="001438F6" w:rsidRPr="00277676">
        <w:rPr>
          <w:rFonts w:ascii="仿宋_GB2312" w:eastAsia="仿宋_GB2312" w:cs="仿宋_GB2312" w:hint="eastAsia"/>
          <w:kern w:val="0"/>
          <w:sz w:val="30"/>
          <w:szCs w:val="30"/>
        </w:rPr>
        <w:t>三</w:t>
      </w:r>
      <w:r w:rsidRPr="00277676">
        <w:rPr>
          <w:rFonts w:ascii="仿宋_GB2312" w:eastAsia="仿宋_GB2312" w:cs="仿宋_GB2312" w:hint="eastAsia"/>
          <w:kern w:val="0"/>
          <w:sz w:val="30"/>
          <w:szCs w:val="30"/>
        </w:rPr>
        <w:t>级预算单位共</w:t>
      </w:r>
      <w:r w:rsidR="001438F6" w:rsidRPr="00277676">
        <w:rPr>
          <w:rFonts w:ascii="仿宋_GB2312" w:eastAsia="仿宋_GB2312" w:cs="仿宋_GB2312" w:hint="eastAsia"/>
          <w:kern w:val="0"/>
          <w:sz w:val="30"/>
          <w:szCs w:val="30"/>
        </w:rPr>
        <w:t>9</w:t>
      </w:r>
      <w:r w:rsidRPr="00277676">
        <w:rPr>
          <w:rFonts w:ascii="仿宋_GB2312" w:eastAsia="仿宋_GB2312" w:cs="仿宋_GB2312" w:hint="eastAsia"/>
          <w:kern w:val="0"/>
          <w:sz w:val="30"/>
          <w:szCs w:val="30"/>
        </w:rPr>
        <w:t>个，具体包括：</w:t>
      </w:r>
      <w:r w:rsidR="001438F6" w:rsidRPr="00277676">
        <w:rPr>
          <w:rFonts w:ascii="仿宋_GB2312" w:eastAsia="仿宋_GB2312" w:cs="仿宋_GB2312" w:hint="eastAsia"/>
          <w:kern w:val="0"/>
          <w:sz w:val="30"/>
          <w:szCs w:val="30"/>
        </w:rPr>
        <w:t>飞行学院本级、新津分院、广汉分院、洛阳分院、绵阳分院、遂宁分院、模拟</w:t>
      </w:r>
      <w:r w:rsidR="008A4EBB">
        <w:rPr>
          <w:rFonts w:ascii="仿宋_GB2312" w:eastAsia="仿宋_GB2312" w:cs="仿宋_GB2312" w:hint="eastAsia"/>
          <w:kern w:val="0"/>
          <w:sz w:val="30"/>
          <w:szCs w:val="30"/>
        </w:rPr>
        <w:t>机训练</w:t>
      </w:r>
      <w:r w:rsidR="001438F6" w:rsidRPr="00277676">
        <w:rPr>
          <w:rFonts w:ascii="仿宋_GB2312" w:eastAsia="仿宋_GB2312" w:cs="仿宋_GB2312" w:hint="eastAsia"/>
          <w:kern w:val="0"/>
          <w:sz w:val="30"/>
          <w:szCs w:val="30"/>
        </w:rPr>
        <w:t>中心、飞机修理厂、后勤服务总公司。</w:t>
      </w:r>
    </w:p>
    <w:p w:rsidR="001438F6" w:rsidRPr="008A0CCE" w:rsidRDefault="001438F6" w:rsidP="008A0CCE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cs="黑体"/>
          <w:b/>
          <w:kern w:val="0"/>
          <w:sz w:val="32"/>
          <w:szCs w:val="32"/>
        </w:rPr>
      </w:pPr>
      <w:r w:rsidRPr="008A0CCE">
        <w:rPr>
          <w:rFonts w:ascii="仿宋_GB2312" w:eastAsia="仿宋_GB2312" w:cs="黑体" w:hint="eastAsia"/>
          <w:b/>
          <w:kern w:val="0"/>
          <w:sz w:val="32"/>
          <w:szCs w:val="32"/>
        </w:rPr>
        <w:t>第二部分 学校</w:t>
      </w:r>
      <w:r w:rsidR="003653F7">
        <w:rPr>
          <w:rFonts w:ascii="仿宋_GB2312" w:eastAsia="仿宋_GB2312" w:cs="黑体" w:hint="eastAsia"/>
          <w:b/>
          <w:kern w:val="0"/>
          <w:sz w:val="32"/>
          <w:szCs w:val="32"/>
        </w:rPr>
        <w:t>2019</w:t>
      </w:r>
      <w:r w:rsidRPr="008A0CCE">
        <w:rPr>
          <w:rFonts w:ascii="仿宋_GB2312" w:eastAsia="仿宋_GB2312" w:cs="黑体" w:hint="eastAsia"/>
          <w:b/>
          <w:kern w:val="0"/>
          <w:sz w:val="32"/>
          <w:szCs w:val="32"/>
        </w:rPr>
        <w:t xml:space="preserve"> 年部门</w:t>
      </w:r>
      <w:r w:rsidR="007E5987">
        <w:rPr>
          <w:rFonts w:ascii="仿宋_GB2312" w:eastAsia="仿宋_GB2312" w:cs="黑体" w:hint="eastAsia"/>
          <w:b/>
          <w:kern w:val="0"/>
          <w:sz w:val="32"/>
          <w:szCs w:val="32"/>
        </w:rPr>
        <w:t>决</w:t>
      </w:r>
      <w:r w:rsidRPr="008A0CCE">
        <w:rPr>
          <w:rFonts w:ascii="仿宋_GB2312" w:eastAsia="仿宋_GB2312" w:cs="黑体" w:hint="eastAsia"/>
          <w:b/>
          <w:kern w:val="0"/>
          <w:sz w:val="32"/>
          <w:szCs w:val="32"/>
        </w:rPr>
        <w:t>算表</w:t>
      </w:r>
    </w:p>
    <w:p w:rsidR="001438F6" w:rsidRPr="00277676" w:rsidRDefault="001438F6" w:rsidP="001438F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277676">
        <w:rPr>
          <w:rFonts w:ascii="仿宋_GB2312" w:eastAsia="仿宋_GB2312" w:cs="仿宋_GB2312" w:hint="eastAsia"/>
          <w:kern w:val="0"/>
          <w:sz w:val="30"/>
          <w:szCs w:val="30"/>
        </w:rPr>
        <w:t>一、</w:t>
      </w:r>
      <w:r w:rsidR="007E5987">
        <w:rPr>
          <w:rFonts w:ascii="仿宋_GB2312" w:eastAsia="仿宋_GB2312" w:cs="仿宋_GB2312" w:hint="eastAsia"/>
          <w:kern w:val="0"/>
          <w:sz w:val="30"/>
          <w:szCs w:val="30"/>
        </w:rPr>
        <w:t>收入支出决算</w:t>
      </w:r>
      <w:r w:rsidRPr="00277676">
        <w:rPr>
          <w:rFonts w:ascii="仿宋_GB2312" w:eastAsia="仿宋_GB2312" w:cs="仿宋_GB2312" w:hint="eastAsia"/>
          <w:kern w:val="0"/>
          <w:sz w:val="30"/>
          <w:szCs w:val="30"/>
        </w:rPr>
        <w:t>总表（附件</w:t>
      </w:r>
      <w:r w:rsidR="008A0CCE">
        <w:rPr>
          <w:rFonts w:ascii="仿宋_GB2312" w:eastAsia="仿宋_GB2312" w:cs="仿宋_GB2312" w:hint="eastAsia"/>
          <w:kern w:val="0"/>
          <w:sz w:val="30"/>
          <w:szCs w:val="30"/>
        </w:rPr>
        <w:t>1</w:t>
      </w:r>
      <w:r w:rsidRPr="00277676">
        <w:rPr>
          <w:rFonts w:ascii="仿宋_GB2312" w:eastAsia="仿宋_GB2312" w:cs="仿宋_GB2312" w:hint="eastAsia"/>
          <w:kern w:val="0"/>
          <w:sz w:val="30"/>
          <w:szCs w:val="30"/>
        </w:rPr>
        <w:t>）</w:t>
      </w:r>
    </w:p>
    <w:p w:rsidR="001438F6" w:rsidRPr="00277676" w:rsidRDefault="008A0CCE" w:rsidP="001438F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二</w:t>
      </w:r>
      <w:r w:rsidR="001438F6" w:rsidRPr="00277676">
        <w:rPr>
          <w:rFonts w:ascii="仿宋_GB2312" w:eastAsia="仿宋_GB2312" w:cs="仿宋_GB2312" w:hint="eastAsia"/>
          <w:kern w:val="0"/>
          <w:sz w:val="30"/>
          <w:szCs w:val="30"/>
        </w:rPr>
        <w:t>、收入</w:t>
      </w:r>
      <w:r w:rsidR="007E5987">
        <w:rPr>
          <w:rFonts w:ascii="仿宋_GB2312" w:eastAsia="仿宋_GB2312" w:cs="仿宋_GB2312" w:hint="eastAsia"/>
          <w:kern w:val="0"/>
          <w:sz w:val="30"/>
          <w:szCs w:val="30"/>
        </w:rPr>
        <w:t>决算</w:t>
      </w:r>
      <w:r w:rsidR="001438F6" w:rsidRPr="00277676">
        <w:rPr>
          <w:rFonts w:ascii="仿宋_GB2312" w:eastAsia="仿宋_GB2312" w:cs="仿宋_GB2312" w:hint="eastAsia"/>
          <w:kern w:val="0"/>
          <w:sz w:val="30"/>
          <w:szCs w:val="30"/>
        </w:rPr>
        <w:t>表（附件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2</w:t>
      </w:r>
      <w:r w:rsidR="001438F6" w:rsidRPr="00277676">
        <w:rPr>
          <w:rFonts w:ascii="仿宋_GB2312" w:eastAsia="仿宋_GB2312" w:cs="仿宋_GB2312" w:hint="eastAsia"/>
          <w:kern w:val="0"/>
          <w:sz w:val="30"/>
          <w:szCs w:val="30"/>
        </w:rPr>
        <w:t>）</w:t>
      </w:r>
    </w:p>
    <w:p w:rsidR="00D37E37" w:rsidRDefault="008A0CCE" w:rsidP="001438F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lastRenderedPageBreak/>
        <w:t>三</w:t>
      </w:r>
      <w:r w:rsidR="007E5987">
        <w:rPr>
          <w:rFonts w:ascii="仿宋_GB2312" w:eastAsia="仿宋_GB2312" w:cs="仿宋_GB2312" w:hint="eastAsia"/>
          <w:kern w:val="0"/>
          <w:sz w:val="30"/>
          <w:szCs w:val="30"/>
        </w:rPr>
        <w:t>、</w:t>
      </w:r>
      <w:r w:rsidR="001438F6" w:rsidRPr="00277676">
        <w:rPr>
          <w:rFonts w:ascii="仿宋_GB2312" w:eastAsia="仿宋_GB2312" w:cs="仿宋_GB2312" w:hint="eastAsia"/>
          <w:kern w:val="0"/>
          <w:sz w:val="30"/>
          <w:szCs w:val="30"/>
        </w:rPr>
        <w:t>支出</w:t>
      </w:r>
      <w:r w:rsidR="007E5987">
        <w:rPr>
          <w:rFonts w:ascii="仿宋_GB2312" w:eastAsia="仿宋_GB2312" w:cs="仿宋_GB2312" w:hint="eastAsia"/>
          <w:kern w:val="0"/>
          <w:sz w:val="30"/>
          <w:szCs w:val="30"/>
        </w:rPr>
        <w:t>决算</w:t>
      </w:r>
      <w:r w:rsidR="001438F6" w:rsidRPr="00277676">
        <w:rPr>
          <w:rFonts w:ascii="仿宋_GB2312" w:eastAsia="仿宋_GB2312" w:cs="仿宋_GB2312" w:hint="eastAsia"/>
          <w:kern w:val="0"/>
          <w:sz w:val="30"/>
          <w:szCs w:val="30"/>
        </w:rPr>
        <w:t>表（附件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3</w:t>
      </w:r>
      <w:r w:rsidR="001438F6" w:rsidRPr="00277676">
        <w:rPr>
          <w:rFonts w:ascii="仿宋_GB2312" w:eastAsia="仿宋_GB2312" w:cs="仿宋_GB2312" w:hint="eastAsia"/>
          <w:kern w:val="0"/>
          <w:sz w:val="30"/>
          <w:szCs w:val="30"/>
        </w:rPr>
        <w:t>）</w:t>
      </w:r>
    </w:p>
    <w:p w:rsidR="00090EBF" w:rsidRDefault="008A0CCE" w:rsidP="00090EB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Theme="minorEastAsia" w:cs="仿宋_GB2312"/>
          <w:kern w:val="0"/>
          <w:sz w:val="30"/>
          <w:szCs w:val="30"/>
        </w:rPr>
      </w:pPr>
      <w:r>
        <w:rPr>
          <w:rFonts w:ascii="仿宋_GB2312" w:eastAsia="仿宋_GB2312" w:hAnsiTheme="minorEastAsia" w:cs="仿宋_GB2312" w:hint="eastAsia"/>
          <w:kern w:val="0"/>
          <w:sz w:val="30"/>
          <w:szCs w:val="30"/>
        </w:rPr>
        <w:t>四、</w:t>
      </w:r>
      <w:r w:rsidR="00FA6BF9" w:rsidRPr="00FA6BF9">
        <w:rPr>
          <w:rFonts w:ascii="仿宋_GB2312" w:eastAsia="仿宋_GB2312" w:hAnsiTheme="minorEastAsia" w:cs="仿宋_GB2312" w:hint="eastAsia"/>
          <w:kern w:val="0"/>
          <w:sz w:val="30"/>
          <w:szCs w:val="30"/>
        </w:rPr>
        <w:t>财政拨款收入支出决算</w:t>
      </w:r>
      <w:r w:rsidR="00574432">
        <w:rPr>
          <w:rFonts w:ascii="仿宋_GB2312" w:eastAsia="仿宋_GB2312" w:hAnsiTheme="minorEastAsia" w:cs="仿宋_GB2312" w:hint="eastAsia"/>
          <w:kern w:val="0"/>
          <w:sz w:val="30"/>
          <w:szCs w:val="30"/>
        </w:rPr>
        <w:t>总</w:t>
      </w:r>
      <w:r w:rsidR="00FA6BF9" w:rsidRPr="00FA6BF9">
        <w:rPr>
          <w:rFonts w:ascii="仿宋_GB2312" w:eastAsia="仿宋_GB2312" w:hAnsiTheme="minorEastAsia" w:cs="仿宋_GB2312" w:hint="eastAsia"/>
          <w:kern w:val="0"/>
          <w:sz w:val="30"/>
          <w:szCs w:val="30"/>
        </w:rPr>
        <w:t>表</w:t>
      </w:r>
      <w:r>
        <w:rPr>
          <w:rFonts w:ascii="仿宋_GB2312" w:eastAsia="仿宋_GB2312" w:hAnsiTheme="minorEastAsia" w:cs="仿宋_GB2312" w:hint="eastAsia"/>
          <w:kern w:val="0"/>
          <w:sz w:val="30"/>
          <w:szCs w:val="30"/>
        </w:rPr>
        <w:t>（附件4）</w:t>
      </w:r>
    </w:p>
    <w:p w:rsidR="001438F6" w:rsidRPr="008A0CCE" w:rsidRDefault="001438F6" w:rsidP="008A0CCE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cs="黑体"/>
          <w:b/>
          <w:kern w:val="0"/>
          <w:sz w:val="32"/>
          <w:szCs w:val="32"/>
        </w:rPr>
      </w:pPr>
      <w:r w:rsidRPr="008A0CCE">
        <w:rPr>
          <w:rFonts w:ascii="仿宋_GB2312" w:eastAsia="仿宋_GB2312" w:cs="黑体" w:hint="eastAsia"/>
          <w:b/>
          <w:kern w:val="0"/>
          <w:sz w:val="32"/>
          <w:szCs w:val="32"/>
        </w:rPr>
        <w:t>第三部分 学校</w:t>
      </w:r>
      <w:r w:rsidR="003653F7">
        <w:rPr>
          <w:rFonts w:ascii="仿宋_GB2312" w:eastAsia="仿宋_GB2312" w:cs="黑体" w:hint="eastAsia"/>
          <w:b/>
          <w:kern w:val="0"/>
          <w:sz w:val="32"/>
          <w:szCs w:val="32"/>
        </w:rPr>
        <w:t>2019</w:t>
      </w:r>
      <w:r w:rsidRPr="008A0CCE">
        <w:rPr>
          <w:rFonts w:ascii="仿宋_GB2312" w:eastAsia="仿宋_GB2312" w:cs="黑体" w:hint="eastAsia"/>
          <w:b/>
          <w:kern w:val="0"/>
          <w:sz w:val="32"/>
          <w:szCs w:val="32"/>
        </w:rPr>
        <w:t xml:space="preserve"> 年部门</w:t>
      </w:r>
      <w:r w:rsidR="00573163">
        <w:rPr>
          <w:rFonts w:ascii="仿宋_GB2312" w:eastAsia="仿宋_GB2312" w:cs="黑体" w:hint="eastAsia"/>
          <w:b/>
          <w:kern w:val="0"/>
          <w:sz w:val="32"/>
          <w:szCs w:val="32"/>
        </w:rPr>
        <w:t>决</w:t>
      </w:r>
      <w:r w:rsidRPr="008A0CCE">
        <w:rPr>
          <w:rFonts w:ascii="仿宋_GB2312" w:eastAsia="仿宋_GB2312" w:cs="黑体" w:hint="eastAsia"/>
          <w:b/>
          <w:kern w:val="0"/>
          <w:sz w:val="32"/>
          <w:szCs w:val="32"/>
        </w:rPr>
        <w:t>算情况说明</w:t>
      </w:r>
    </w:p>
    <w:p w:rsidR="00902FAD" w:rsidRPr="00697C34" w:rsidRDefault="0001464C" w:rsidP="00697C3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697C34">
        <w:rPr>
          <w:rFonts w:ascii="仿宋_GB2312" w:eastAsia="仿宋_GB2312" w:cs="仿宋_GB2312" w:hint="eastAsia"/>
          <w:kern w:val="0"/>
          <w:sz w:val="30"/>
          <w:szCs w:val="30"/>
        </w:rPr>
        <w:t>一</w:t>
      </w:r>
      <w:r w:rsidR="00902FAD" w:rsidRPr="00697C34">
        <w:rPr>
          <w:rFonts w:ascii="仿宋_GB2312" w:eastAsia="仿宋_GB2312" w:cs="仿宋_GB2312" w:hint="eastAsia"/>
          <w:kern w:val="0"/>
          <w:sz w:val="30"/>
          <w:szCs w:val="30"/>
        </w:rPr>
        <w:t>、关于</w:t>
      </w:r>
      <w:r w:rsidR="003653F7">
        <w:rPr>
          <w:rFonts w:ascii="仿宋_GB2312" w:eastAsia="仿宋_GB2312" w:cs="仿宋_GB2312" w:hint="eastAsia"/>
          <w:kern w:val="0"/>
          <w:sz w:val="30"/>
          <w:szCs w:val="30"/>
        </w:rPr>
        <w:t>2019</w:t>
      </w:r>
      <w:r w:rsidR="00902FAD" w:rsidRPr="00697C34">
        <w:rPr>
          <w:rFonts w:ascii="仿宋_GB2312" w:eastAsia="仿宋_GB2312" w:cs="仿宋_GB2312" w:hint="eastAsia"/>
          <w:kern w:val="0"/>
          <w:sz w:val="30"/>
          <w:szCs w:val="30"/>
        </w:rPr>
        <w:t xml:space="preserve"> 年收支</w:t>
      </w:r>
      <w:r w:rsidR="00466B6E" w:rsidRPr="00697C34">
        <w:rPr>
          <w:rFonts w:ascii="仿宋_GB2312" w:eastAsia="仿宋_GB2312" w:cs="仿宋_GB2312" w:hint="eastAsia"/>
          <w:kern w:val="0"/>
          <w:sz w:val="30"/>
          <w:szCs w:val="30"/>
        </w:rPr>
        <w:t>决</w:t>
      </w:r>
      <w:r w:rsidR="00902FAD" w:rsidRPr="00697C34">
        <w:rPr>
          <w:rFonts w:ascii="仿宋_GB2312" w:eastAsia="仿宋_GB2312" w:cs="仿宋_GB2312" w:hint="eastAsia"/>
          <w:kern w:val="0"/>
          <w:sz w:val="30"/>
          <w:szCs w:val="30"/>
        </w:rPr>
        <w:t>算情况的说明</w:t>
      </w:r>
    </w:p>
    <w:p w:rsidR="00573163" w:rsidRPr="00697C34" w:rsidRDefault="00573163" w:rsidP="00573163">
      <w:pPr>
        <w:pStyle w:val="Default"/>
        <w:ind w:firstLine="640"/>
        <w:rPr>
          <w:rFonts w:ascii="仿宋_GB2312" w:eastAsia="仿宋_GB2312"/>
          <w:sz w:val="32"/>
          <w:szCs w:val="32"/>
        </w:rPr>
      </w:pPr>
      <w:r w:rsidRPr="00697C34">
        <w:rPr>
          <w:rFonts w:ascii="仿宋_GB2312" w:eastAsia="仿宋_GB2312" w:hint="eastAsia"/>
          <w:sz w:val="32"/>
          <w:szCs w:val="32"/>
        </w:rPr>
        <w:t>（一）</w:t>
      </w:r>
      <w:r w:rsidR="00DA6B8B" w:rsidRPr="00697C34">
        <w:rPr>
          <w:rFonts w:ascii="仿宋_GB2312" w:eastAsia="仿宋_GB2312" w:hint="eastAsia"/>
          <w:sz w:val="32"/>
          <w:szCs w:val="32"/>
        </w:rPr>
        <w:t>收支总体情况</w:t>
      </w:r>
    </w:p>
    <w:p w:rsidR="00DA6B8B" w:rsidRPr="00573163" w:rsidRDefault="00573163" w:rsidP="00DA6B8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学校</w:t>
      </w:r>
      <w:r w:rsidR="003653F7"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年度总收入</w:t>
      </w:r>
      <w:r w:rsidR="0041267D" w:rsidRPr="0041267D">
        <w:rPr>
          <w:rFonts w:ascii="仿宋_GB2312" w:eastAsia="仿宋_GB2312" w:cs="仿宋_GB2312"/>
          <w:sz w:val="32"/>
          <w:szCs w:val="32"/>
        </w:rPr>
        <w:t>262,327.51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 w:rsidR="00344755">
        <w:rPr>
          <w:rFonts w:ascii="仿宋_GB2312" w:eastAsia="仿宋_GB2312" w:cs="仿宋_GB2312" w:hint="eastAsia"/>
          <w:sz w:val="32"/>
          <w:szCs w:val="32"/>
        </w:rPr>
        <w:t>，较上年增加</w:t>
      </w:r>
      <w:r w:rsidR="007B57F6" w:rsidRPr="007B57F6">
        <w:rPr>
          <w:rFonts w:ascii="仿宋_GB2312" w:eastAsia="仿宋_GB2312" w:cs="仿宋_GB2312"/>
          <w:sz w:val="32"/>
          <w:szCs w:val="32"/>
        </w:rPr>
        <w:t>38,695.14</w:t>
      </w:r>
      <w:r w:rsidR="00344755">
        <w:rPr>
          <w:rFonts w:ascii="仿宋_GB2312" w:eastAsia="仿宋_GB2312" w:cs="仿宋_GB2312" w:hint="eastAsia"/>
          <w:sz w:val="32"/>
          <w:szCs w:val="32"/>
        </w:rPr>
        <w:t>万元</w:t>
      </w:r>
      <w:r w:rsidR="0086488E">
        <w:rPr>
          <w:rFonts w:ascii="仿宋_GB2312" w:eastAsia="仿宋_GB2312" w:cs="仿宋_GB2312" w:hint="eastAsia"/>
          <w:sz w:val="32"/>
          <w:szCs w:val="32"/>
        </w:rPr>
        <w:t>,增长</w:t>
      </w:r>
      <w:r w:rsidR="007B57F6" w:rsidRPr="007B57F6">
        <w:rPr>
          <w:rFonts w:ascii="仿宋_GB2312" w:eastAsia="仿宋_GB2312" w:cs="仿宋_GB2312"/>
          <w:sz w:val="32"/>
          <w:szCs w:val="32"/>
        </w:rPr>
        <w:t>17.30</w:t>
      </w:r>
      <w:r w:rsidR="007B57F6" w:rsidRPr="0010306F">
        <w:rPr>
          <w:rFonts w:ascii="仿宋_GB2312" w:eastAsia="仿宋_GB2312" w:hAnsi="FangSong_GB2312" w:cs="FangSong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="00DA6B8B" w:rsidRPr="00632EDA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学校</w:t>
      </w:r>
      <w:r w:rsidR="003653F7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2019</w:t>
      </w:r>
      <w:r w:rsidR="00DA6B8B" w:rsidRPr="00632EDA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年度总支出</w:t>
      </w:r>
      <w:r w:rsidR="007B57F6" w:rsidRPr="007B57F6">
        <w:rPr>
          <w:rFonts w:ascii="仿宋_GB2312" w:eastAsia="仿宋_GB2312" w:hAnsi="FangSong_GB2312" w:cs="FangSong_GB2312"/>
          <w:color w:val="000000"/>
          <w:kern w:val="0"/>
          <w:sz w:val="32"/>
          <w:szCs w:val="32"/>
        </w:rPr>
        <w:t>248,440.32</w:t>
      </w:r>
      <w:r w:rsidR="00DA6B8B" w:rsidRPr="00632EDA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万元</w:t>
      </w:r>
      <w:r w:rsidR="00DA6B8B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，较上年增加</w:t>
      </w:r>
      <w:r w:rsidR="007B57F6" w:rsidRPr="007B57F6">
        <w:rPr>
          <w:rFonts w:ascii="仿宋_GB2312" w:eastAsia="仿宋_GB2312" w:hAnsi="FangSong_GB2312" w:cs="FangSong_GB2312"/>
          <w:color w:val="000000"/>
          <w:kern w:val="0"/>
          <w:sz w:val="32"/>
          <w:szCs w:val="32"/>
        </w:rPr>
        <w:t>38,440.80</w:t>
      </w:r>
      <w:r w:rsidR="00DA6B8B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万元，</w:t>
      </w:r>
      <w:r w:rsidR="00DA6B8B">
        <w:rPr>
          <w:rFonts w:ascii="仿宋_GB2312" w:eastAsia="仿宋_GB2312" w:hAnsi="FangSong_GB2312" w:cs="FangSong_GB2312" w:hint="eastAsia"/>
          <w:sz w:val="32"/>
          <w:szCs w:val="32"/>
        </w:rPr>
        <w:t>增长</w:t>
      </w:r>
      <w:r w:rsidR="007B57F6" w:rsidRPr="007B57F6">
        <w:rPr>
          <w:rFonts w:ascii="仿宋_GB2312" w:eastAsia="仿宋_GB2312" w:hAnsi="FangSong_GB2312" w:cs="FangSong_GB2312"/>
          <w:sz w:val="32"/>
          <w:szCs w:val="32"/>
        </w:rPr>
        <w:t>18.31</w:t>
      </w:r>
      <w:r w:rsidR="0010306F" w:rsidRPr="0010306F">
        <w:rPr>
          <w:rFonts w:ascii="仿宋_GB2312" w:eastAsia="仿宋_GB2312" w:hAnsi="FangSong_GB2312" w:cs="FangSong_GB2312"/>
          <w:sz w:val="32"/>
          <w:szCs w:val="32"/>
        </w:rPr>
        <w:t>%</w:t>
      </w:r>
      <w:r w:rsidR="00DA6B8B" w:rsidRPr="00573163">
        <w:rPr>
          <w:rFonts w:ascii="仿宋_GB2312" w:eastAsia="仿宋_GB2312"/>
          <w:kern w:val="0"/>
          <w:sz w:val="32"/>
          <w:szCs w:val="32"/>
        </w:rPr>
        <w:t>。</w:t>
      </w:r>
    </w:p>
    <w:p w:rsidR="00DA6B8B" w:rsidRPr="00697C34" w:rsidRDefault="00561357" w:rsidP="00561357">
      <w:pPr>
        <w:pStyle w:val="Default"/>
        <w:ind w:firstLineChars="200" w:firstLine="640"/>
        <w:rPr>
          <w:rFonts w:ascii="仿宋_GB2312" w:eastAsia="仿宋_GB2312"/>
          <w:sz w:val="32"/>
          <w:szCs w:val="32"/>
        </w:rPr>
      </w:pPr>
      <w:r w:rsidRPr="00697C34">
        <w:rPr>
          <w:rFonts w:ascii="仿宋_GB2312" w:eastAsia="仿宋_GB2312" w:cs="仿宋_GB2312" w:hint="eastAsia"/>
          <w:sz w:val="32"/>
          <w:szCs w:val="32"/>
        </w:rPr>
        <w:t>（二）</w:t>
      </w:r>
      <w:r w:rsidR="00DA6B8B" w:rsidRPr="00697C34">
        <w:rPr>
          <w:rFonts w:ascii="仿宋_GB2312" w:eastAsia="仿宋_GB2312" w:hint="eastAsia"/>
          <w:sz w:val="32"/>
          <w:szCs w:val="32"/>
        </w:rPr>
        <w:t>收入决算情况</w:t>
      </w:r>
    </w:p>
    <w:p w:rsidR="009D596E" w:rsidRDefault="009D596E" w:rsidP="00EF417E">
      <w:pPr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学校</w:t>
      </w:r>
      <w:r w:rsidR="003653F7"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年度总收入</w:t>
      </w:r>
      <w:r w:rsidR="0041267D" w:rsidRPr="0041267D">
        <w:rPr>
          <w:rFonts w:ascii="仿宋_GB2312" w:eastAsia="仿宋_GB2312" w:cs="仿宋_GB2312"/>
          <w:sz w:val="32"/>
          <w:szCs w:val="32"/>
        </w:rPr>
        <w:t>262,327.51</w:t>
      </w:r>
      <w:r>
        <w:rPr>
          <w:rFonts w:ascii="仿宋_GB2312" w:eastAsia="仿宋_GB2312" w:cs="仿宋_GB2312" w:hint="eastAsia"/>
          <w:sz w:val="32"/>
          <w:szCs w:val="32"/>
        </w:rPr>
        <w:t>万元，其中:财政拨款收入</w:t>
      </w:r>
      <w:r w:rsidR="003D6CCC" w:rsidRPr="003D6CCC">
        <w:rPr>
          <w:rFonts w:ascii="仿宋_GB2312" w:eastAsia="仿宋_GB2312" w:cs="仿宋_GB2312"/>
          <w:sz w:val="32"/>
          <w:szCs w:val="32"/>
        </w:rPr>
        <w:t>108,088.83</w:t>
      </w:r>
      <w:r>
        <w:rPr>
          <w:rFonts w:ascii="仿宋_GB2312" w:eastAsia="仿宋_GB2312" w:cs="仿宋_GB2312" w:hint="eastAsia"/>
          <w:sz w:val="32"/>
          <w:szCs w:val="32"/>
        </w:rPr>
        <w:t>万元，占总收入的</w:t>
      </w:r>
      <w:r w:rsidR="003D6CCC" w:rsidRPr="003D6CCC">
        <w:rPr>
          <w:rFonts w:ascii="仿宋_GB2312" w:eastAsia="仿宋_GB2312" w:cs="仿宋_GB2312"/>
          <w:sz w:val="32"/>
          <w:szCs w:val="32"/>
        </w:rPr>
        <w:t>41.20%</w:t>
      </w:r>
      <w:r w:rsidR="00A723EF">
        <w:rPr>
          <w:rFonts w:ascii="仿宋_GB2312" w:eastAsia="仿宋_GB2312" w:cs="仿宋_GB2312" w:hint="eastAsia"/>
          <w:sz w:val="32"/>
          <w:szCs w:val="32"/>
        </w:rPr>
        <w:t>；</w:t>
      </w:r>
      <w:r>
        <w:rPr>
          <w:rFonts w:ascii="仿宋_GB2312" w:eastAsia="仿宋_GB2312" w:cs="仿宋_GB2312" w:hint="eastAsia"/>
          <w:sz w:val="32"/>
          <w:szCs w:val="32"/>
        </w:rPr>
        <w:t>事业收入</w:t>
      </w:r>
      <w:r w:rsidR="003D6CCC" w:rsidRPr="003D6CCC">
        <w:rPr>
          <w:rFonts w:ascii="仿宋_GB2312" w:eastAsia="仿宋_GB2312" w:cs="仿宋_GB2312"/>
          <w:sz w:val="32"/>
          <w:szCs w:val="32"/>
        </w:rPr>
        <w:t>147,845.24</w:t>
      </w:r>
      <w:r>
        <w:rPr>
          <w:rFonts w:ascii="仿宋_GB2312" w:eastAsia="仿宋_GB2312" w:cs="仿宋_GB2312" w:hint="eastAsia"/>
          <w:sz w:val="32"/>
          <w:szCs w:val="32"/>
        </w:rPr>
        <w:t>万元，</w:t>
      </w:r>
      <w:r w:rsidR="00A723EF">
        <w:rPr>
          <w:rFonts w:ascii="仿宋_GB2312" w:eastAsia="仿宋_GB2312" w:cs="仿宋_GB2312" w:hint="eastAsia"/>
          <w:sz w:val="32"/>
          <w:szCs w:val="32"/>
        </w:rPr>
        <w:t>占总收入的</w:t>
      </w:r>
      <w:r w:rsidR="003D6CCC" w:rsidRPr="003D6CCC">
        <w:rPr>
          <w:rFonts w:ascii="仿宋_GB2312" w:eastAsia="仿宋_GB2312" w:cs="仿宋_GB2312"/>
          <w:sz w:val="32"/>
          <w:szCs w:val="32"/>
        </w:rPr>
        <w:t>56.36%</w:t>
      </w:r>
      <w:r w:rsidR="00A723EF">
        <w:rPr>
          <w:rFonts w:ascii="仿宋_GB2312" w:eastAsia="仿宋_GB2312" w:cs="仿宋_GB2312" w:hint="eastAsia"/>
          <w:sz w:val="32"/>
          <w:szCs w:val="32"/>
        </w:rPr>
        <w:t>；</w:t>
      </w:r>
      <w:r>
        <w:rPr>
          <w:rFonts w:ascii="仿宋_GB2312" w:eastAsia="仿宋_GB2312" w:cs="仿宋_GB2312" w:hint="eastAsia"/>
          <w:sz w:val="32"/>
          <w:szCs w:val="32"/>
        </w:rPr>
        <w:t>经营收入</w:t>
      </w:r>
      <w:r w:rsidR="00A723EF">
        <w:rPr>
          <w:rFonts w:ascii="仿宋_GB2312" w:eastAsia="仿宋_GB2312" w:cs="仿宋_GB2312" w:hint="eastAsia"/>
          <w:sz w:val="32"/>
          <w:szCs w:val="32"/>
        </w:rPr>
        <w:t>和其他收入</w:t>
      </w:r>
      <w:r w:rsidR="003D6CCC" w:rsidRPr="003D6CCC">
        <w:rPr>
          <w:rFonts w:ascii="仿宋_GB2312" w:eastAsia="仿宋_GB2312" w:cs="仿宋_GB2312"/>
          <w:sz w:val="32"/>
          <w:szCs w:val="32"/>
        </w:rPr>
        <w:t>6,393.44</w:t>
      </w:r>
      <w:r>
        <w:rPr>
          <w:rFonts w:ascii="仿宋_GB2312" w:eastAsia="仿宋_GB2312" w:cs="仿宋_GB2312" w:hint="eastAsia"/>
          <w:sz w:val="32"/>
          <w:szCs w:val="32"/>
        </w:rPr>
        <w:t>万元，</w:t>
      </w:r>
      <w:r w:rsidR="00A723EF">
        <w:rPr>
          <w:rFonts w:ascii="仿宋_GB2312" w:eastAsia="仿宋_GB2312" w:cs="仿宋_GB2312" w:hint="eastAsia"/>
          <w:sz w:val="32"/>
          <w:szCs w:val="32"/>
        </w:rPr>
        <w:t>占总收入的</w:t>
      </w:r>
      <w:r w:rsidR="005024EC">
        <w:rPr>
          <w:rFonts w:ascii="仿宋_GB2312" w:eastAsia="仿宋_GB2312" w:cs="仿宋_GB2312" w:hint="eastAsia"/>
          <w:sz w:val="32"/>
          <w:szCs w:val="32"/>
        </w:rPr>
        <w:t>2</w:t>
      </w:r>
      <w:r w:rsidR="0030096F" w:rsidRPr="0030096F">
        <w:rPr>
          <w:rFonts w:ascii="仿宋_GB2312" w:eastAsia="仿宋_GB2312" w:cs="仿宋_GB2312"/>
          <w:sz w:val="32"/>
          <w:szCs w:val="32"/>
        </w:rPr>
        <w:t>.</w:t>
      </w:r>
      <w:r w:rsidR="003D6CCC">
        <w:rPr>
          <w:rFonts w:ascii="仿宋_GB2312" w:eastAsia="仿宋_GB2312" w:cs="仿宋_GB2312" w:hint="eastAsia"/>
          <w:sz w:val="32"/>
          <w:szCs w:val="32"/>
        </w:rPr>
        <w:t>44</w:t>
      </w:r>
      <w:r w:rsidR="0030096F" w:rsidRPr="0030096F">
        <w:rPr>
          <w:rFonts w:ascii="仿宋_GB2312" w:eastAsia="仿宋_GB2312" w:cs="仿宋_GB2312"/>
          <w:sz w:val="32"/>
          <w:szCs w:val="32"/>
        </w:rPr>
        <w:t>%</w:t>
      </w:r>
      <w:r w:rsidR="00A723EF">
        <w:rPr>
          <w:rFonts w:ascii="仿宋_GB2312" w:eastAsia="仿宋_GB2312" w:cs="仿宋_GB2312" w:hint="eastAsia"/>
          <w:sz w:val="32"/>
          <w:szCs w:val="32"/>
        </w:rPr>
        <w:t>。</w:t>
      </w:r>
    </w:p>
    <w:p w:rsidR="00573163" w:rsidRPr="00697C34" w:rsidRDefault="00573163" w:rsidP="00697C3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KaiTi_GB2312" w:cs="KaiTi_GB2312"/>
          <w:color w:val="000000"/>
          <w:kern w:val="0"/>
          <w:sz w:val="32"/>
          <w:szCs w:val="32"/>
        </w:rPr>
      </w:pPr>
      <w:r w:rsidRPr="00697C34">
        <w:rPr>
          <w:rFonts w:ascii="仿宋_GB2312" w:eastAsia="仿宋_GB2312" w:hAnsi="KaiTi_GB2312" w:cs="KaiTi_GB2312" w:hint="eastAsia"/>
          <w:color w:val="000000"/>
          <w:kern w:val="0"/>
          <w:sz w:val="32"/>
          <w:szCs w:val="32"/>
        </w:rPr>
        <w:t>（</w:t>
      </w:r>
      <w:r w:rsidR="00A723EF" w:rsidRPr="00697C34">
        <w:rPr>
          <w:rFonts w:ascii="仿宋_GB2312" w:eastAsia="仿宋_GB2312" w:hAnsi="KaiTi_GB2312" w:cs="KaiTi_GB2312" w:hint="eastAsia"/>
          <w:color w:val="000000"/>
          <w:kern w:val="0"/>
          <w:sz w:val="32"/>
          <w:szCs w:val="32"/>
        </w:rPr>
        <w:t>三</w:t>
      </w:r>
      <w:r w:rsidRPr="00697C34">
        <w:rPr>
          <w:rFonts w:ascii="仿宋_GB2312" w:eastAsia="仿宋_GB2312" w:hAnsi="KaiTi_GB2312" w:cs="KaiTi_GB2312" w:hint="eastAsia"/>
          <w:color w:val="000000"/>
          <w:kern w:val="0"/>
          <w:sz w:val="32"/>
          <w:szCs w:val="32"/>
        </w:rPr>
        <w:t>）支出决算情况</w:t>
      </w:r>
    </w:p>
    <w:p w:rsidR="00CB6ED8" w:rsidRDefault="00632EDA" w:rsidP="00CB6ED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632EDA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学校</w:t>
      </w:r>
      <w:r w:rsidR="003653F7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2019</w:t>
      </w:r>
      <w:r w:rsidR="00573163" w:rsidRPr="00632EDA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年度总支出</w:t>
      </w:r>
      <w:r w:rsidR="000D7AB7" w:rsidRPr="000D7AB7">
        <w:rPr>
          <w:rFonts w:ascii="仿宋_GB2312" w:eastAsia="仿宋_GB2312" w:hAnsi="FangSong_GB2312" w:cs="FangSong_GB2312"/>
          <w:color w:val="000000"/>
          <w:kern w:val="0"/>
          <w:sz w:val="32"/>
          <w:szCs w:val="32"/>
        </w:rPr>
        <w:t>248,440.32</w:t>
      </w:r>
      <w:r w:rsidR="00573163" w:rsidRPr="00632EDA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万元</w:t>
      </w:r>
      <w:r w:rsidR="00DA6B8B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，</w:t>
      </w:r>
      <w:r w:rsidR="00A723EF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其中：基本支出</w:t>
      </w:r>
      <w:r w:rsidR="000D7AB7" w:rsidRPr="000D7AB7">
        <w:rPr>
          <w:rFonts w:ascii="仿宋_GB2312" w:eastAsia="仿宋_GB2312" w:hAnsi="FangSong_GB2312" w:cs="FangSong_GB2312"/>
          <w:color w:val="000000"/>
          <w:kern w:val="0"/>
          <w:sz w:val="32"/>
          <w:szCs w:val="32"/>
        </w:rPr>
        <w:t>194,157.61</w:t>
      </w:r>
      <w:r w:rsidR="00A723EF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万元，占总支出的</w:t>
      </w:r>
      <w:r w:rsidR="000D7AB7" w:rsidRPr="000D7AB7">
        <w:rPr>
          <w:rFonts w:ascii="仿宋_GB2312" w:eastAsia="仿宋_GB2312" w:hAnsi="FangSong_GB2312" w:cs="FangSong_GB2312"/>
          <w:color w:val="000000"/>
          <w:kern w:val="0"/>
          <w:sz w:val="32"/>
          <w:szCs w:val="32"/>
        </w:rPr>
        <w:t>78.15%</w:t>
      </w:r>
      <w:r w:rsidR="00A723EF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；项目支出</w:t>
      </w:r>
      <w:r w:rsidR="000D7AB7" w:rsidRPr="000D7AB7">
        <w:rPr>
          <w:rFonts w:ascii="仿宋_GB2312" w:eastAsia="仿宋_GB2312" w:hAnsi="FangSong_GB2312" w:cs="FangSong_GB2312"/>
          <w:color w:val="000000"/>
          <w:kern w:val="0"/>
          <w:sz w:val="32"/>
          <w:szCs w:val="32"/>
        </w:rPr>
        <w:t>51,794.64</w:t>
      </w:r>
      <w:r w:rsidR="00A723EF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万元，占总支出的</w:t>
      </w:r>
      <w:r w:rsidR="000D7AB7" w:rsidRPr="000D7AB7">
        <w:rPr>
          <w:rFonts w:ascii="仿宋_GB2312" w:eastAsia="仿宋_GB2312" w:hAnsi="FangSong_GB2312" w:cs="FangSong_GB2312"/>
          <w:color w:val="000000"/>
          <w:kern w:val="0"/>
          <w:sz w:val="32"/>
          <w:szCs w:val="32"/>
        </w:rPr>
        <w:t>20.85%</w:t>
      </w:r>
      <w:r w:rsidR="00EF417E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；经营支出</w:t>
      </w:r>
      <w:r w:rsidR="000D7AB7" w:rsidRPr="000D7AB7">
        <w:rPr>
          <w:rFonts w:ascii="仿宋_GB2312" w:eastAsia="仿宋_GB2312" w:hAnsi="FangSong_GB2312" w:cs="FangSong_GB2312"/>
          <w:color w:val="000000"/>
          <w:kern w:val="0"/>
          <w:sz w:val="32"/>
          <w:szCs w:val="32"/>
        </w:rPr>
        <w:t>2,488.07</w:t>
      </w:r>
      <w:r w:rsidR="00EF417E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万元，占总支出的</w:t>
      </w:r>
      <w:r w:rsidR="000D7AB7" w:rsidRPr="000D7AB7">
        <w:rPr>
          <w:rFonts w:ascii="仿宋_GB2312" w:eastAsia="仿宋_GB2312" w:hAnsi="FangSong_GB2312" w:cs="FangSong_GB2312"/>
          <w:color w:val="000000"/>
          <w:kern w:val="0"/>
          <w:sz w:val="32"/>
          <w:szCs w:val="32"/>
        </w:rPr>
        <w:t>1.00%</w:t>
      </w:r>
      <w:r w:rsidR="00A723EF">
        <w:rPr>
          <w:rFonts w:ascii="仿宋_GB2312" w:eastAsia="仿宋_GB2312" w:hAnsi="FangSong_GB2312" w:cs="FangSong_GB2312" w:hint="eastAsia"/>
          <w:color w:val="000000"/>
          <w:kern w:val="0"/>
          <w:sz w:val="32"/>
          <w:szCs w:val="32"/>
        </w:rPr>
        <w:t>。</w:t>
      </w:r>
    </w:p>
    <w:p w:rsidR="00573163" w:rsidRPr="00697C34" w:rsidRDefault="00573163" w:rsidP="00697C3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黑体"/>
          <w:sz w:val="32"/>
          <w:szCs w:val="32"/>
        </w:rPr>
      </w:pPr>
      <w:r w:rsidRPr="00697C34">
        <w:rPr>
          <w:rFonts w:ascii="仿宋_GB2312" w:eastAsia="仿宋_GB2312" w:cs="黑体" w:hint="eastAsia"/>
          <w:sz w:val="32"/>
          <w:szCs w:val="32"/>
        </w:rPr>
        <w:t>二、关于</w:t>
      </w:r>
      <w:r w:rsidR="003653F7">
        <w:rPr>
          <w:rFonts w:ascii="仿宋_GB2312" w:eastAsia="仿宋_GB2312" w:cs="黑体" w:hint="eastAsia"/>
          <w:sz w:val="32"/>
          <w:szCs w:val="32"/>
        </w:rPr>
        <w:t>2019</w:t>
      </w:r>
      <w:r w:rsidRPr="00697C34">
        <w:rPr>
          <w:rFonts w:ascii="仿宋_GB2312" w:eastAsia="仿宋_GB2312" w:cs="黑体" w:hint="eastAsia"/>
          <w:sz w:val="32"/>
          <w:szCs w:val="32"/>
        </w:rPr>
        <w:t>年度财政拨款</w:t>
      </w:r>
      <w:r w:rsidR="00355BAF">
        <w:rPr>
          <w:rFonts w:ascii="仿宋_GB2312" w:eastAsia="仿宋_GB2312" w:cs="黑体" w:hint="eastAsia"/>
          <w:sz w:val="32"/>
          <w:szCs w:val="32"/>
        </w:rPr>
        <w:t>收入</w:t>
      </w:r>
      <w:r w:rsidRPr="00697C34">
        <w:rPr>
          <w:rFonts w:ascii="仿宋_GB2312" w:eastAsia="仿宋_GB2312" w:cs="黑体" w:hint="eastAsia"/>
          <w:sz w:val="32"/>
          <w:szCs w:val="32"/>
        </w:rPr>
        <w:t xml:space="preserve">支出情况说明 </w:t>
      </w:r>
    </w:p>
    <w:p w:rsidR="00573163" w:rsidRDefault="00A723EF" w:rsidP="00C12DB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KaiTi_GB2312" w:cs="KaiTi_GB2312" w:hint="eastAsia"/>
          <w:color w:val="000000"/>
          <w:kern w:val="0"/>
          <w:sz w:val="32"/>
          <w:szCs w:val="32"/>
        </w:rPr>
        <w:t>学校</w:t>
      </w:r>
      <w:r w:rsidR="003653F7">
        <w:rPr>
          <w:rFonts w:ascii="仿宋_GB2312" w:eastAsia="仿宋_GB2312" w:hAnsi="KaiTi_GB2312" w:cs="KaiTi_GB2312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KaiTi_GB2312" w:cs="KaiTi_GB2312" w:hint="eastAsia"/>
          <w:color w:val="000000"/>
          <w:kern w:val="0"/>
          <w:sz w:val="32"/>
          <w:szCs w:val="32"/>
        </w:rPr>
        <w:t>年</w:t>
      </w:r>
      <w:r w:rsidR="00331F28">
        <w:rPr>
          <w:rFonts w:ascii="仿宋_GB2312" w:eastAsia="仿宋_GB2312" w:cs="仿宋_GB2312" w:hint="eastAsia"/>
          <w:sz w:val="32"/>
          <w:szCs w:val="32"/>
        </w:rPr>
        <w:t>财政拨款收入</w:t>
      </w:r>
      <w:r w:rsidR="0017299D" w:rsidRPr="003D6CCC">
        <w:rPr>
          <w:rFonts w:ascii="仿宋_GB2312" w:eastAsia="仿宋_GB2312" w:cs="仿宋_GB2312"/>
          <w:sz w:val="32"/>
          <w:szCs w:val="32"/>
        </w:rPr>
        <w:t>108,088.83</w:t>
      </w:r>
      <w:r w:rsidR="00331F28">
        <w:rPr>
          <w:rFonts w:ascii="仿宋_GB2312" w:eastAsia="仿宋_GB2312" w:cs="仿宋_GB2312" w:hint="eastAsia"/>
          <w:sz w:val="32"/>
          <w:szCs w:val="32"/>
        </w:rPr>
        <w:t>万元，其中：一般公共预算</w:t>
      </w:r>
      <w:r w:rsidR="00C12DBF">
        <w:rPr>
          <w:rFonts w:ascii="仿宋_GB2312" w:eastAsia="仿宋_GB2312" w:cs="仿宋_GB2312" w:hint="eastAsia"/>
          <w:sz w:val="32"/>
          <w:szCs w:val="32"/>
        </w:rPr>
        <w:t>财政拨款收入</w:t>
      </w:r>
      <w:r w:rsidR="0017299D" w:rsidRPr="0017299D">
        <w:rPr>
          <w:rFonts w:ascii="仿宋_GB2312" w:eastAsia="仿宋_GB2312" w:cs="仿宋_GB2312"/>
          <w:sz w:val="32"/>
          <w:szCs w:val="32"/>
        </w:rPr>
        <w:t>78,988.83</w:t>
      </w:r>
      <w:r w:rsidR="00331F28">
        <w:rPr>
          <w:rFonts w:ascii="仿宋_GB2312" w:eastAsia="仿宋_GB2312" w:cs="仿宋_GB2312" w:hint="eastAsia"/>
          <w:sz w:val="32"/>
          <w:szCs w:val="32"/>
        </w:rPr>
        <w:t>万元，占</w:t>
      </w:r>
      <w:r w:rsidR="002746D3">
        <w:rPr>
          <w:rFonts w:ascii="仿宋_GB2312" w:eastAsia="仿宋_GB2312" w:cs="仿宋_GB2312" w:hint="eastAsia"/>
          <w:sz w:val="32"/>
          <w:szCs w:val="32"/>
        </w:rPr>
        <w:t>收入</w:t>
      </w:r>
      <w:r w:rsidR="00331F28">
        <w:rPr>
          <w:rFonts w:ascii="仿宋_GB2312" w:eastAsia="仿宋_GB2312" w:cs="仿宋_GB2312" w:hint="eastAsia"/>
          <w:sz w:val="32"/>
          <w:szCs w:val="32"/>
        </w:rPr>
        <w:t>的</w:t>
      </w:r>
      <w:r w:rsidR="0017299D" w:rsidRPr="0017299D">
        <w:rPr>
          <w:rFonts w:ascii="仿宋_GB2312" w:eastAsia="仿宋_GB2312" w:cs="仿宋_GB2312"/>
          <w:sz w:val="32"/>
          <w:szCs w:val="32"/>
        </w:rPr>
        <w:t>73.08%</w:t>
      </w:r>
      <w:r w:rsidR="00C12DBF">
        <w:rPr>
          <w:rFonts w:ascii="仿宋_GB2312" w:eastAsia="仿宋_GB2312" w:cs="仿宋_GB2312" w:hint="eastAsia"/>
          <w:sz w:val="32"/>
          <w:szCs w:val="32"/>
        </w:rPr>
        <w:t>；政府性基金</w:t>
      </w:r>
      <w:r w:rsidR="0017299D" w:rsidRPr="0017299D">
        <w:rPr>
          <w:rFonts w:ascii="仿宋_GB2312" w:eastAsia="仿宋_GB2312" w:cs="仿宋_GB2312"/>
          <w:sz w:val="32"/>
          <w:szCs w:val="32"/>
        </w:rPr>
        <w:t>29,100.00</w:t>
      </w:r>
      <w:r w:rsidR="00331F28">
        <w:rPr>
          <w:rFonts w:ascii="仿宋_GB2312" w:eastAsia="仿宋_GB2312" w:cs="仿宋_GB2312" w:hint="eastAsia"/>
          <w:sz w:val="32"/>
          <w:szCs w:val="32"/>
        </w:rPr>
        <w:t>万元，占收入的</w:t>
      </w:r>
      <w:r w:rsidR="0017299D" w:rsidRPr="0017299D">
        <w:rPr>
          <w:rFonts w:ascii="仿宋_GB2312" w:eastAsia="仿宋_GB2312" w:cs="仿宋_GB2312"/>
          <w:sz w:val="32"/>
          <w:szCs w:val="32"/>
        </w:rPr>
        <w:t>26.92%</w:t>
      </w:r>
      <w:r w:rsidR="00331F28">
        <w:rPr>
          <w:rFonts w:ascii="仿宋_GB2312" w:eastAsia="仿宋_GB2312" w:cs="仿宋_GB2312" w:hint="eastAsia"/>
          <w:sz w:val="32"/>
          <w:szCs w:val="32"/>
        </w:rPr>
        <w:t>。</w:t>
      </w:r>
    </w:p>
    <w:p w:rsidR="00331F28" w:rsidRPr="00573163" w:rsidRDefault="00331F28" w:rsidP="00331F2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KaiTi_GB2312" w:cs="KaiTi_GB2312" w:hint="eastAsia"/>
          <w:color w:val="000000"/>
          <w:kern w:val="0"/>
          <w:sz w:val="32"/>
          <w:szCs w:val="32"/>
        </w:rPr>
        <w:t>学校</w:t>
      </w:r>
      <w:r w:rsidR="003653F7">
        <w:rPr>
          <w:rFonts w:ascii="仿宋_GB2312" w:eastAsia="仿宋_GB2312" w:hAnsi="KaiTi_GB2312" w:cs="KaiTi_GB2312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KaiTi_GB2312" w:cs="KaiTi_GB2312" w:hint="eastAsia"/>
          <w:color w:val="000000"/>
          <w:kern w:val="0"/>
          <w:sz w:val="32"/>
          <w:szCs w:val="32"/>
        </w:rPr>
        <w:t>年</w:t>
      </w:r>
      <w:r w:rsidR="0010157D">
        <w:rPr>
          <w:rFonts w:ascii="仿宋_GB2312" w:eastAsia="仿宋_GB2312" w:hAnsi="KaiTi_GB2312" w:cs="KaiTi_GB2312" w:hint="eastAsia"/>
          <w:color w:val="000000"/>
          <w:kern w:val="0"/>
          <w:sz w:val="32"/>
          <w:szCs w:val="32"/>
        </w:rPr>
        <w:t>财政拨款支出</w:t>
      </w:r>
      <w:r w:rsidR="0017299D" w:rsidRPr="0017299D">
        <w:rPr>
          <w:rFonts w:ascii="仿宋_GB2312" w:eastAsia="仿宋_GB2312" w:hAnsi="KaiTi_GB2312" w:cs="KaiTi_GB2312"/>
          <w:color w:val="000000"/>
          <w:kern w:val="0"/>
          <w:sz w:val="32"/>
          <w:szCs w:val="32"/>
        </w:rPr>
        <w:t>106,223.10</w:t>
      </w:r>
      <w:r w:rsidR="0010157D">
        <w:rPr>
          <w:rFonts w:ascii="仿宋_GB2312" w:eastAsia="仿宋_GB2312" w:hAnsi="KaiTi_GB2312" w:cs="KaiTi_GB2312" w:hint="eastAsia"/>
          <w:color w:val="000000"/>
          <w:kern w:val="0"/>
          <w:sz w:val="32"/>
          <w:szCs w:val="32"/>
        </w:rPr>
        <w:t>万元，其中：</w:t>
      </w:r>
      <w:r>
        <w:rPr>
          <w:rFonts w:ascii="仿宋_GB2312" w:eastAsia="仿宋_GB2312" w:cs="仿宋_GB2312" w:hint="eastAsia"/>
          <w:sz w:val="32"/>
          <w:szCs w:val="32"/>
        </w:rPr>
        <w:t>一般公共预算财政拨款支出</w:t>
      </w:r>
      <w:r w:rsidR="0017299D" w:rsidRPr="0017299D">
        <w:rPr>
          <w:rFonts w:ascii="仿宋_GB2312" w:eastAsia="仿宋_GB2312" w:cs="仿宋_GB2312"/>
          <w:sz w:val="32"/>
          <w:szCs w:val="32"/>
        </w:rPr>
        <w:t>79,904.96</w:t>
      </w:r>
      <w:r w:rsidR="0010157D">
        <w:rPr>
          <w:rFonts w:ascii="仿宋_GB2312" w:eastAsia="仿宋_GB2312" w:cs="仿宋_GB2312" w:hint="eastAsia"/>
          <w:sz w:val="32"/>
          <w:szCs w:val="32"/>
        </w:rPr>
        <w:t>万元；</w:t>
      </w:r>
      <w:r>
        <w:rPr>
          <w:rFonts w:ascii="仿宋_GB2312" w:eastAsia="仿宋_GB2312" w:cs="仿宋_GB2312" w:hint="eastAsia"/>
          <w:sz w:val="32"/>
          <w:szCs w:val="32"/>
        </w:rPr>
        <w:t>政府性基金支出</w:t>
      </w:r>
      <w:r w:rsidR="0017299D" w:rsidRPr="0017299D">
        <w:rPr>
          <w:rFonts w:ascii="仿宋_GB2312" w:eastAsia="仿宋_GB2312" w:cs="仿宋_GB2312"/>
          <w:sz w:val="32"/>
          <w:szCs w:val="32"/>
        </w:rPr>
        <w:t>26,318.14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 w:rsidR="00BE4C0B">
        <w:rPr>
          <w:rFonts w:ascii="仿宋_GB2312" w:eastAsia="仿宋_GB2312" w:cs="仿宋_GB2312" w:hint="eastAsia"/>
          <w:sz w:val="32"/>
          <w:szCs w:val="32"/>
        </w:rPr>
        <w:t>。</w:t>
      </w:r>
    </w:p>
    <w:p w:rsidR="00573163" w:rsidRPr="00573163" w:rsidRDefault="00573163" w:rsidP="009C5D9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</w:p>
    <w:p w:rsidR="00372008" w:rsidRDefault="00372008" w:rsidP="004E60B3">
      <w:pPr>
        <w:autoSpaceDE w:val="0"/>
        <w:autoSpaceDN w:val="0"/>
        <w:adjustRightInd w:val="0"/>
        <w:ind w:leftChars="-135" w:left="-283"/>
        <w:jc w:val="center"/>
        <w:rPr>
          <w:rFonts w:asciiTheme="minorEastAsia" w:eastAsiaTheme="minorEastAsia" w:hAnsiTheme="minorEastAsia" w:cs="仿宋_GB2312"/>
          <w:b/>
          <w:kern w:val="0"/>
          <w:sz w:val="32"/>
          <w:szCs w:val="32"/>
        </w:rPr>
      </w:pPr>
    </w:p>
    <w:p w:rsidR="00573163" w:rsidRDefault="00F64FCC" w:rsidP="004E60B3">
      <w:pPr>
        <w:autoSpaceDE w:val="0"/>
        <w:autoSpaceDN w:val="0"/>
        <w:adjustRightInd w:val="0"/>
        <w:ind w:leftChars="-135" w:left="-283"/>
        <w:jc w:val="center"/>
        <w:rPr>
          <w:rFonts w:asciiTheme="minorEastAsia" w:eastAsiaTheme="minorEastAsia" w:hAnsiTheme="minorEastAsia" w:cs="仿宋_GB2312"/>
          <w:b/>
          <w:kern w:val="0"/>
          <w:sz w:val="32"/>
          <w:szCs w:val="32"/>
        </w:rPr>
        <w:sectPr w:rsidR="00573163" w:rsidSect="00573163">
          <w:footerReference w:type="default" r:id="rId8"/>
          <w:pgSz w:w="11906" w:h="16838" w:code="9"/>
          <w:pgMar w:top="2098" w:right="1418" w:bottom="1701" w:left="1418" w:header="851" w:footer="992" w:gutter="0"/>
          <w:cols w:space="425"/>
          <w:docGrid w:type="linesAndChars" w:linePitch="312"/>
        </w:sectPr>
      </w:pP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 xml:space="preserve">　</w:t>
      </w:r>
    </w:p>
    <w:p w:rsidR="007F69E9" w:rsidRDefault="00372008" w:rsidP="00642AD6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附件1：</w:t>
      </w:r>
    </w:p>
    <w:tbl>
      <w:tblPr>
        <w:tblW w:w="5000" w:type="pct"/>
        <w:tblLook w:val="04A0"/>
      </w:tblPr>
      <w:tblGrid>
        <w:gridCol w:w="74"/>
        <w:gridCol w:w="3140"/>
        <w:gridCol w:w="527"/>
        <w:gridCol w:w="748"/>
        <w:gridCol w:w="731"/>
        <w:gridCol w:w="1287"/>
        <w:gridCol w:w="360"/>
        <w:gridCol w:w="2836"/>
        <w:gridCol w:w="524"/>
        <w:gridCol w:w="949"/>
        <w:gridCol w:w="657"/>
        <w:gridCol w:w="74"/>
        <w:gridCol w:w="1348"/>
      </w:tblGrid>
      <w:tr w:rsidR="00F12D64" w:rsidRPr="00F12D64" w:rsidTr="00DB528A">
        <w:trPr>
          <w:gridAfter w:val="1"/>
          <w:wAfter w:w="539" w:type="pct"/>
          <w:trHeight w:val="370"/>
        </w:trPr>
        <w:tc>
          <w:tcPr>
            <w:tcW w:w="1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DB528A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DB528A" w:rsidP="00F12D6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F12D64" w:rsidRPr="00F12D64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收入支出决算</w:t>
            </w:r>
            <w:r w:rsidR="00F12D64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总表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12D64" w:rsidRPr="00F12D64" w:rsidTr="00DB528A">
        <w:trPr>
          <w:gridAfter w:val="1"/>
          <w:wAfter w:w="539" w:type="pct"/>
          <w:trHeight w:val="260"/>
        </w:trPr>
        <w:tc>
          <w:tcPr>
            <w:tcW w:w="1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12D64" w:rsidRPr="00F12D64" w:rsidTr="00DB528A">
        <w:trPr>
          <w:gridAfter w:val="1"/>
          <w:wAfter w:w="539" w:type="pct"/>
          <w:trHeight w:val="260"/>
        </w:trPr>
        <w:tc>
          <w:tcPr>
            <w:tcW w:w="1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部门：中国民用航空飞行学院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64" w:rsidRPr="00F12D64" w:rsidRDefault="00F12D64" w:rsidP="00F12D6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12D6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24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248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一、一般公共预算财政拨款收入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78,988.83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二、政府性基金预算财政拨款收入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29,100.00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三、上级补助收入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四、事业收入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147,845.24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3,479.14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五、经营收入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2,987.76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210,055.01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六、附属单位上缴收入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七、其他收入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3,405.68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七、文化旅游体育与传媒支出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九、卫生健康支出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26,464.53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十八、自然资源海洋气象等支出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8,441.64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二十一、灾害防治及应急管理支出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二十二、其他支出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262,327.51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248,440.32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6,514.51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15,101.38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年初结转和结余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48,585.81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53,886.13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B528A" w:rsidRPr="00DB528A" w:rsidTr="00DB528A">
        <w:trPr>
          <w:gridBefore w:val="1"/>
          <w:wBefore w:w="33" w:type="pct"/>
          <w:trHeight w:val="308"/>
        </w:trPr>
        <w:tc>
          <w:tcPr>
            <w:tcW w:w="16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317,427.83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317,427.83</w:t>
            </w:r>
          </w:p>
        </w:tc>
      </w:tr>
    </w:tbl>
    <w:p w:rsidR="00DB528A" w:rsidRDefault="00DB528A" w:rsidP="00642AD6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DB528A" w:rsidRDefault="00DB528A" w:rsidP="00642AD6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4E60B3" w:rsidRDefault="004E60B3" w:rsidP="00642AD6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附件</w:t>
      </w:r>
      <w:r w:rsidR="0001464C">
        <w:rPr>
          <w:rFonts w:ascii="仿宋_GB2312" w:eastAsia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：</w:t>
      </w:r>
    </w:p>
    <w:tbl>
      <w:tblPr>
        <w:tblW w:w="5000" w:type="pct"/>
        <w:tblLook w:val="04A0"/>
      </w:tblPr>
      <w:tblGrid>
        <w:gridCol w:w="237"/>
        <w:gridCol w:w="237"/>
        <w:gridCol w:w="240"/>
        <w:gridCol w:w="2848"/>
        <w:gridCol w:w="1272"/>
        <w:gridCol w:w="1272"/>
        <w:gridCol w:w="1716"/>
        <w:gridCol w:w="1272"/>
        <w:gridCol w:w="1272"/>
        <w:gridCol w:w="1272"/>
        <w:gridCol w:w="1617"/>
      </w:tblGrid>
      <w:tr w:rsidR="00DB5BA8" w:rsidRPr="00DB5BA8" w:rsidTr="00DB528A">
        <w:trPr>
          <w:trHeight w:val="370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收入决算表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B5BA8" w:rsidRPr="00DB5BA8" w:rsidTr="00DB528A">
        <w:trPr>
          <w:trHeight w:val="260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B5BA8" w:rsidRPr="00DB5BA8" w:rsidTr="00DB528A">
        <w:trPr>
          <w:trHeight w:val="260"/>
        </w:trPr>
        <w:tc>
          <w:tcPr>
            <w:tcW w:w="13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部门：中国民用航空飞行学院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</w:tbl>
    <w:p w:rsidR="00A5583B" w:rsidRDefault="00A5583B" w:rsidP="00642AD6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tbl>
      <w:tblPr>
        <w:tblW w:w="5000" w:type="pct"/>
        <w:tblLook w:val="04A0"/>
      </w:tblPr>
      <w:tblGrid>
        <w:gridCol w:w="436"/>
        <w:gridCol w:w="436"/>
        <w:gridCol w:w="436"/>
        <w:gridCol w:w="2868"/>
        <w:gridCol w:w="1325"/>
        <w:gridCol w:w="1325"/>
        <w:gridCol w:w="1241"/>
        <w:gridCol w:w="1325"/>
        <w:gridCol w:w="1269"/>
        <w:gridCol w:w="1297"/>
        <w:gridCol w:w="1297"/>
      </w:tblGrid>
      <w:tr w:rsidR="00DB528A" w:rsidRPr="00DB528A" w:rsidTr="00DB528A">
        <w:trPr>
          <w:trHeight w:val="312"/>
        </w:trPr>
        <w:tc>
          <w:tcPr>
            <w:tcW w:w="34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其他收入</w:t>
            </w:r>
          </w:p>
        </w:tc>
      </w:tr>
      <w:tr w:rsidR="00DB528A" w:rsidRPr="00DB528A" w:rsidTr="00DB528A">
        <w:trPr>
          <w:trHeight w:val="312"/>
        </w:trPr>
        <w:tc>
          <w:tcPr>
            <w:tcW w:w="3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B528A" w:rsidRPr="00DB528A" w:rsidTr="00DB528A">
        <w:trPr>
          <w:trHeight w:val="312"/>
        </w:trPr>
        <w:tc>
          <w:tcPr>
            <w:tcW w:w="3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B528A" w:rsidRPr="00DB528A" w:rsidTr="00DB528A">
        <w:trPr>
          <w:trHeight w:val="312"/>
        </w:trPr>
        <w:tc>
          <w:tcPr>
            <w:tcW w:w="3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B528A" w:rsidRPr="00DB528A" w:rsidTr="00DB528A">
        <w:trPr>
          <w:trHeight w:val="308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DB528A" w:rsidRPr="00DB528A" w:rsidTr="00DB528A">
        <w:trPr>
          <w:trHeight w:val="308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262,327.51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108,088.83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147,845.24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2,987.76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3,405.68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公共安全支出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2,219.14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952.11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1,267.03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公安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2,219.14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952.11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1,267.03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2,050.04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783.01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1,267.03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159.60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159.60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特别业务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222,316.11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74,489.29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142,700.41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2,987.76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2,138.65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普通教育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222,316.11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74,489.29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142,700.41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2,987.76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2,138.65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2050205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高等教育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222,316.11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74,489.29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142,700.41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2,987.76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2,138.65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交通运输支出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29,300.00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29,300.00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民用航空运输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2140307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民用航空安全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民航发展基金支出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29,100.00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29,100.00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民航机场建设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1,146.00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1,146.00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民航安全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1,243.00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1,243.00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航线和机场补贴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其他民航发展基金支出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25,800.00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25,800.00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8,492.26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3,347.43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5,144.83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8,492.26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3,347.43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5,144.83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7,101.66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2,869.05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4,232.61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trHeight w:val="308"/>
        </w:trPr>
        <w:tc>
          <w:tcPr>
            <w:tcW w:w="3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购房补贴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1,390.60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478.38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912.22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A5583B" w:rsidRDefault="00A5583B" w:rsidP="00642AD6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A5583B" w:rsidRDefault="00A5583B" w:rsidP="00642AD6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A5583B" w:rsidRDefault="00A5583B" w:rsidP="00642AD6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DB528A" w:rsidRDefault="00DB528A" w:rsidP="00642AD6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D84554" w:rsidRDefault="00D84554" w:rsidP="00642AD6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附件</w:t>
      </w:r>
      <w:r w:rsidR="0001464C">
        <w:rPr>
          <w:rFonts w:ascii="仿宋_GB2312" w:eastAsia="仿宋_GB2312" w:cs="仿宋_GB2312" w:hint="eastAsia"/>
          <w:kern w:val="0"/>
          <w:sz w:val="30"/>
          <w:szCs w:val="30"/>
        </w:rPr>
        <w:t>3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：</w:t>
      </w:r>
    </w:p>
    <w:tbl>
      <w:tblPr>
        <w:tblW w:w="5000" w:type="pct"/>
        <w:tblLook w:val="04A0"/>
      </w:tblPr>
      <w:tblGrid>
        <w:gridCol w:w="48"/>
        <w:gridCol w:w="413"/>
        <w:gridCol w:w="23"/>
        <w:gridCol w:w="438"/>
        <w:gridCol w:w="67"/>
        <w:gridCol w:w="369"/>
        <w:gridCol w:w="70"/>
        <w:gridCol w:w="2253"/>
        <w:gridCol w:w="596"/>
        <w:gridCol w:w="302"/>
        <w:gridCol w:w="1399"/>
        <w:gridCol w:w="318"/>
        <w:gridCol w:w="994"/>
        <w:gridCol w:w="137"/>
        <w:gridCol w:w="764"/>
        <w:gridCol w:w="493"/>
        <w:gridCol w:w="408"/>
        <w:gridCol w:w="1269"/>
        <w:gridCol w:w="349"/>
        <w:gridCol w:w="1139"/>
        <w:gridCol w:w="1406"/>
      </w:tblGrid>
      <w:tr w:rsidR="00DB5BA8" w:rsidRPr="00DB5BA8" w:rsidTr="00DB528A">
        <w:trPr>
          <w:gridAfter w:val="2"/>
          <w:wAfter w:w="1020" w:type="pct"/>
          <w:trHeight w:val="370"/>
        </w:trPr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支出决算表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B5BA8" w:rsidRPr="00DB5BA8" w:rsidTr="00DB528A">
        <w:trPr>
          <w:gridAfter w:val="2"/>
          <w:wAfter w:w="1020" w:type="pct"/>
          <w:trHeight w:val="260"/>
        </w:trPr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B5BA8" w:rsidRPr="00DB5BA8" w:rsidTr="00DB528A">
        <w:trPr>
          <w:gridAfter w:val="2"/>
          <w:wAfter w:w="1020" w:type="pct"/>
          <w:trHeight w:val="260"/>
        </w:trPr>
        <w:tc>
          <w:tcPr>
            <w:tcW w:w="13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部门：中国民用航空飞行学院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 w:rsidR="00DB528A" w:rsidRPr="00DB528A" w:rsidTr="00DB528A">
        <w:trPr>
          <w:gridBefore w:val="1"/>
          <w:wBefore w:w="23" w:type="pct"/>
          <w:trHeight w:val="312"/>
        </w:trPr>
        <w:tc>
          <w:tcPr>
            <w:tcW w:w="392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217" w:type="pct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558" w:type="pct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558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对附属单位补助支出</w:t>
            </w:r>
          </w:p>
        </w:tc>
      </w:tr>
      <w:tr w:rsidR="00DB528A" w:rsidRPr="00DB528A" w:rsidTr="00DB528A">
        <w:trPr>
          <w:gridBefore w:val="1"/>
          <w:wBefore w:w="23" w:type="pct"/>
          <w:trHeight w:val="312"/>
        </w:trPr>
        <w:tc>
          <w:tcPr>
            <w:tcW w:w="392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B528A" w:rsidRPr="00DB528A" w:rsidTr="00DB528A">
        <w:trPr>
          <w:gridBefore w:val="1"/>
          <w:wBefore w:w="23" w:type="pct"/>
          <w:trHeight w:val="312"/>
        </w:trPr>
        <w:tc>
          <w:tcPr>
            <w:tcW w:w="392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B528A" w:rsidRPr="00DB528A" w:rsidTr="00DB528A">
        <w:trPr>
          <w:gridBefore w:val="1"/>
          <w:wBefore w:w="23" w:type="pct"/>
          <w:trHeight w:val="312"/>
        </w:trPr>
        <w:tc>
          <w:tcPr>
            <w:tcW w:w="392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13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13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13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248,440.32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194,157.61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51,794.64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2,488.07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公共安全支出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3,479.14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3,310.26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168.88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公安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3,479.14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3,310.26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168.88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2040201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3,310.26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3,310.26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2040202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159.38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159.38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2040221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特别业务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9.50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210,055.01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182,405.70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25,161.24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2,488.07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普通教育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210,055.01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182,405.70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25,161.24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2,488.07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2050205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高等教育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210,055.01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182,405.70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25,161.24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2,488.07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交通运输支出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26,464.53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26,464.53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21403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民用航空运输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146.39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146.39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2140302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4.13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4.13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2140307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民用航空安全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142.26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142.26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民航发展基金支出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26,318.14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26,318.14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2146901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民航机场建设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965.92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965.92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2146903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民航安全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1,061.69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1,061.69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2146904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航线和机场补贴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911.00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911.00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2146999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其他民航发展基金支出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23,379.54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23,379.54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8,441.64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8,441.64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8,441.64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8,441.64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7,051.98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7,051.98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23" w:type="pct"/>
          <w:trHeight w:val="308"/>
        </w:trPr>
        <w:tc>
          <w:tcPr>
            <w:tcW w:w="39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2210203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购房补贴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1,389.66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1,389.66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7F69E9" w:rsidRDefault="007F69E9" w:rsidP="0001464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7F69E9" w:rsidRDefault="007F69E9" w:rsidP="0001464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7F69E9" w:rsidRDefault="007F69E9" w:rsidP="0001464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01464C" w:rsidRDefault="0001464C" w:rsidP="0001464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附件4：</w:t>
      </w:r>
    </w:p>
    <w:tbl>
      <w:tblPr>
        <w:tblW w:w="5087" w:type="pct"/>
        <w:tblLook w:val="04A0"/>
      </w:tblPr>
      <w:tblGrid>
        <w:gridCol w:w="91"/>
        <w:gridCol w:w="2791"/>
        <w:gridCol w:w="362"/>
        <w:gridCol w:w="27"/>
        <w:gridCol w:w="436"/>
        <w:gridCol w:w="363"/>
        <w:gridCol w:w="1128"/>
        <w:gridCol w:w="2689"/>
        <w:gridCol w:w="288"/>
        <w:gridCol w:w="882"/>
        <w:gridCol w:w="23"/>
        <w:gridCol w:w="436"/>
        <w:gridCol w:w="754"/>
        <w:gridCol w:w="576"/>
        <w:gridCol w:w="1041"/>
        <w:gridCol w:w="393"/>
        <w:gridCol w:w="1206"/>
      </w:tblGrid>
      <w:tr w:rsidR="00DB5BA8" w:rsidRPr="00DB5BA8" w:rsidTr="00DB528A">
        <w:trPr>
          <w:gridAfter w:val="2"/>
          <w:wAfter w:w="595" w:type="pct"/>
          <w:trHeight w:val="370"/>
        </w:trPr>
        <w:tc>
          <w:tcPr>
            <w:tcW w:w="1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0"/>
                <w:szCs w:val="3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财政拨款收入支出决算</w:t>
            </w:r>
            <w:r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总</w:t>
            </w:r>
            <w:r w:rsidRPr="00DB5BA8"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表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B5BA8" w:rsidRPr="00DB5BA8" w:rsidTr="00DB528A">
        <w:trPr>
          <w:gridAfter w:val="2"/>
          <w:wAfter w:w="595" w:type="pct"/>
          <w:trHeight w:val="260"/>
        </w:trPr>
        <w:tc>
          <w:tcPr>
            <w:tcW w:w="1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B5BA8" w:rsidRPr="00DB5BA8" w:rsidTr="00DB528A">
        <w:trPr>
          <w:gridAfter w:val="2"/>
          <w:wAfter w:w="595" w:type="pct"/>
          <w:trHeight w:val="260"/>
        </w:trPr>
        <w:tc>
          <w:tcPr>
            <w:tcW w:w="1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部门：中国民用航空飞行学</w:t>
            </w:r>
            <w:r w:rsidR="00DB528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院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A8" w:rsidRPr="00DB5BA8" w:rsidRDefault="00DB5BA8" w:rsidP="00DB5B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B5BA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92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3037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 w:rsidR="00DB528A" w:rsidRPr="00DB528A" w:rsidTr="00DB528A">
        <w:trPr>
          <w:gridBefore w:val="1"/>
          <w:wBefore w:w="35" w:type="pct"/>
          <w:trHeight w:val="312"/>
        </w:trPr>
        <w:tc>
          <w:tcPr>
            <w:tcW w:w="120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56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425" w:type="pct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484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DB528A" w:rsidRPr="00DB528A" w:rsidTr="00DB528A">
        <w:trPr>
          <w:gridBefore w:val="1"/>
          <w:wBefore w:w="35" w:type="pct"/>
          <w:trHeight w:val="615"/>
        </w:trPr>
        <w:tc>
          <w:tcPr>
            <w:tcW w:w="120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pct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78,988.83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29,100.00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951.89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951.89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75,463.39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75,463.39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七、文化旅游体育与传媒支出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九、卫生健康支出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26,460.40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142.26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26,318.14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十八、自然资源海洋气象等支出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3,347.43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3,347.43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二十一、灾害防治及应急管理支出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二十二、其他支出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108,088.83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106,223.10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79,904.96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26,318.14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18,787.33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年末财政拨款结转和结余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20,653.06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4,310.99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16,342.07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5,227.11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13,560.22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B528A" w:rsidRPr="00DB528A" w:rsidTr="00DB528A">
        <w:trPr>
          <w:gridBefore w:val="1"/>
          <w:wBefore w:w="35" w:type="pct"/>
          <w:trHeight w:val="308"/>
        </w:trPr>
        <w:tc>
          <w:tcPr>
            <w:tcW w:w="12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126,876.16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126,876.16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84,215.94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28A" w:rsidRPr="00DB528A" w:rsidRDefault="00DB528A" w:rsidP="00DB52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B528A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42,660.22</w:t>
            </w:r>
          </w:p>
        </w:tc>
      </w:tr>
    </w:tbl>
    <w:p w:rsidR="0001464C" w:rsidRDefault="0001464C" w:rsidP="0001464C">
      <w:pPr>
        <w:autoSpaceDE w:val="0"/>
        <w:autoSpaceDN w:val="0"/>
        <w:adjustRightInd w:val="0"/>
        <w:ind w:leftChars="-135" w:left="-283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sectPr w:rsidR="0001464C" w:rsidSect="00573163">
      <w:pgSz w:w="16838" w:h="11906" w:orient="landscape" w:code="9"/>
      <w:pgMar w:top="1418" w:right="1701" w:bottom="141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03" w:rsidRDefault="00197D03" w:rsidP="008553B7">
      <w:r>
        <w:separator/>
      </w:r>
    </w:p>
  </w:endnote>
  <w:endnote w:type="continuationSeparator" w:id="1">
    <w:p w:rsidR="00197D03" w:rsidRDefault="00197D03" w:rsidP="0085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_GB23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922547"/>
      <w:docPartObj>
        <w:docPartGallery w:val="Page Numbers (Bottom of Page)"/>
        <w:docPartUnique/>
      </w:docPartObj>
    </w:sdtPr>
    <w:sdtContent>
      <w:p w:rsidR="00C03760" w:rsidRPr="008553B7" w:rsidRDefault="002B4ED7" w:rsidP="008553B7">
        <w:pPr>
          <w:pStyle w:val="a6"/>
          <w:jc w:val="center"/>
          <w:rPr>
            <w:sz w:val="21"/>
            <w:szCs w:val="21"/>
          </w:rPr>
        </w:pPr>
        <w:r w:rsidRPr="008553B7">
          <w:rPr>
            <w:sz w:val="21"/>
            <w:szCs w:val="21"/>
          </w:rPr>
          <w:fldChar w:fldCharType="begin"/>
        </w:r>
        <w:r w:rsidR="00C03760" w:rsidRPr="008553B7">
          <w:rPr>
            <w:sz w:val="21"/>
            <w:szCs w:val="21"/>
          </w:rPr>
          <w:instrText xml:space="preserve"> PAGE   \* MERGEFORMAT </w:instrText>
        </w:r>
        <w:r w:rsidRPr="008553B7">
          <w:rPr>
            <w:sz w:val="21"/>
            <w:szCs w:val="21"/>
          </w:rPr>
          <w:fldChar w:fldCharType="separate"/>
        </w:r>
        <w:r w:rsidR="00F31068" w:rsidRPr="00F31068">
          <w:rPr>
            <w:noProof/>
            <w:sz w:val="21"/>
            <w:szCs w:val="21"/>
            <w:lang w:val="zh-CN"/>
          </w:rPr>
          <w:t>1</w:t>
        </w:r>
        <w:r w:rsidRPr="008553B7">
          <w:rPr>
            <w:sz w:val="21"/>
            <w:szCs w:val="21"/>
          </w:rPr>
          <w:fldChar w:fldCharType="end"/>
        </w:r>
      </w:p>
    </w:sdtContent>
  </w:sdt>
  <w:p w:rsidR="00C03760" w:rsidRDefault="00C037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03" w:rsidRDefault="00197D03" w:rsidP="008553B7">
      <w:r>
        <w:separator/>
      </w:r>
    </w:p>
  </w:footnote>
  <w:footnote w:type="continuationSeparator" w:id="1">
    <w:p w:rsidR="00197D03" w:rsidRDefault="00197D03" w:rsidP="00855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F1454"/>
    <w:multiLevelType w:val="hybridMultilevel"/>
    <w:tmpl w:val="DE366F8E"/>
    <w:lvl w:ilvl="0" w:tplc="0466F6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11.83.128.165:8080/seeyon/officeservlet"/>
  </w:docVars>
  <w:rsids>
    <w:rsidRoot w:val="00D37E37"/>
    <w:rsid w:val="0000775C"/>
    <w:rsid w:val="00010B1A"/>
    <w:rsid w:val="00012533"/>
    <w:rsid w:val="000126CB"/>
    <w:rsid w:val="0001464C"/>
    <w:rsid w:val="00016C23"/>
    <w:rsid w:val="00022074"/>
    <w:rsid w:val="00026228"/>
    <w:rsid w:val="00031262"/>
    <w:rsid w:val="00034CDD"/>
    <w:rsid w:val="00041CE8"/>
    <w:rsid w:val="00042BCA"/>
    <w:rsid w:val="0005343B"/>
    <w:rsid w:val="000538C6"/>
    <w:rsid w:val="00053C3A"/>
    <w:rsid w:val="00054C63"/>
    <w:rsid w:val="00055348"/>
    <w:rsid w:val="00060407"/>
    <w:rsid w:val="00065FD8"/>
    <w:rsid w:val="00070AA0"/>
    <w:rsid w:val="000730AB"/>
    <w:rsid w:val="00075F04"/>
    <w:rsid w:val="00082339"/>
    <w:rsid w:val="00083EE3"/>
    <w:rsid w:val="0008410C"/>
    <w:rsid w:val="000861D9"/>
    <w:rsid w:val="000901DD"/>
    <w:rsid w:val="00090EBF"/>
    <w:rsid w:val="000918B2"/>
    <w:rsid w:val="000938D3"/>
    <w:rsid w:val="000A6DF3"/>
    <w:rsid w:val="000B26D1"/>
    <w:rsid w:val="000C2468"/>
    <w:rsid w:val="000C32E7"/>
    <w:rsid w:val="000C5012"/>
    <w:rsid w:val="000D63C8"/>
    <w:rsid w:val="000D71BC"/>
    <w:rsid w:val="000D7AB7"/>
    <w:rsid w:val="000E2788"/>
    <w:rsid w:val="000E644F"/>
    <w:rsid w:val="000F3843"/>
    <w:rsid w:val="000F4672"/>
    <w:rsid w:val="000F6484"/>
    <w:rsid w:val="000F76E2"/>
    <w:rsid w:val="0010157D"/>
    <w:rsid w:val="00102074"/>
    <w:rsid w:val="0010306F"/>
    <w:rsid w:val="001051D2"/>
    <w:rsid w:val="00107832"/>
    <w:rsid w:val="00111643"/>
    <w:rsid w:val="00121679"/>
    <w:rsid w:val="001217F4"/>
    <w:rsid w:val="0012348D"/>
    <w:rsid w:val="0012580A"/>
    <w:rsid w:val="00126BD0"/>
    <w:rsid w:val="001366DB"/>
    <w:rsid w:val="001438F6"/>
    <w:rsid w:val="0014532A"/>
    <w:rsid w:val="001509FE"/>
    <w:rsid w:val="00150AD9"/>
    <w:rsid w:val="00154C72"/>
    <w:rsid w:val="001562D2"/>
    <w:rsid w:val="00157891"/>
    <w:rsid w:val="00161F98"/>
    <w:rsid w:val="00164C29"/>
    <w:rsid w:val="00165F8B"/>
    <w:rsid w:val="00170516"/>
    <w:rsid w:val="0017299D"/>
    <w:rsid w:val="00191384"/>
    <w:rsid w:val="00191BC7"/>
    <w:rsid w:val="00197D03"/>
    <w:rsid w:val="001A6315"/>
    <w:rsid w:val="001A7525"/>
    <w:rsid w:val="001B6E00"/>
    <w:rsid w:val="001C20FA"/>
    <w:rsid w:val="001D4B31"/>
    <w:rsid w:val="001F05C4"/>
    <w:rsid w:val="001F36F5"/>
    <w:rsid w:val="001F3D02"/>
    <w:rsid w:val="00203FC0"/>
    <w:rsid w:val="00205F9A"/>
    <w:rsid w:val="00237E09"/>
    <w:rsid w:val="002432E4"/>
    <w:rsid w:val="0024666F"/>
    <w:rsid w:val="00247AF4"/>
    <w:rsid w:val="00247D55"/>
    <w:rsid w:val="002541CD"/>
    <w:rsid w:val="002651AF"/>
    <w:rsid w:val="00265FC3"/>
    <w:rsid w:val="002746D3"/>
    <w:rsid w:val="00275CD2"/>
    <w:rsid w:val="00277676"/>
    <w:rsid w:val="00284423"/>
    <w:rsid w:val="00286562"/>
    <w:rsid w:val="00287B23"/>
    <w:rsid w:val="00297104"/>
    <w:rsid w:val="002A0C4B"/>
    <w:rsid w:val="002A4483"/>
    <w:rsid w:val="002A51EE"/>
    <w:rsid w:val="002B23F1"/>
    <w:rsid w:val="002B4B80"/>
    <w:rsid w:val="002B4ED7"/>
    <w:rsid w:val="002C02F5"/>
    <w:rsid w:val="002C146E"/>
    <w:rsid w:val="002C14F2"/>
    <w:rsid w:val="002D65BD"/>
    <w:rsid w:val="002D6B97"/>
    <w:rsid w:val="002E029B"/>
    <w:rsid w:val="002E205F"/>
    <w:rsid w:val="003008D6"/>
    <w:rsid w:val="0030093A"/>
    <w:rsid w:val="0030096F"/>
    <w:rsid w:val="00302424"/>
    <w:rsid w:val="0030511E"/>
    <w:rsid w:val="00306266"/>
    <w:rsid w:val="00312409"/>
    <w:rsid w:val="003156C5"/>
    <w:rsid w:val="00321563"/>
    <w:rsid w:val="0032552B"/>
    <w:rsid w:val="00331F28"/>
    <w:rsid w:val="00332A48"/>
    <w:rsid w:val="003439AD"/>
    <w:rsid w:val="00344755"/>
    <w:rsid w:val="0035451C"/>
    <w:rsid w:val="00354EB6"/>
    <w:rsid w:val="00355BAF"/>
    <w:rsid w:val="003603B0"/>
    <w:rsid w:val="003653F7"/>
    <w:rsid w:val="00372008"/>
    <w:rsid w:val="0037359B"/>
    <w:rsid w:val="00375235"/>
    <w:rsid w:val="0038760A"/>
    <w:rsid w:val="00387CA2"/>
    <w:rsid w:val="0039419B"/>
    <w:rsid w:val="00397885"/>
    <w:rsid w:val="003A2385"/>
    <w:rsid w:val="003C0E80"/>
    <w:rsid w:val="003C5113"/>
    <w:rsid w:val="003D2AA6"/>
    <w:rsid w:val="003D6CCC"/>
    <w:rsid w:val="003D7B48"/>
    <w:rsid w:val="003F2E17"/>
    <w:rsid w:val="003F65CF"/>
    <w:rsid w:val="003F7991"/>
    <w:rsid w:val="0040079E"/>
    <w:rsid w:val="00402A25"/>
    <w:rsid w:val="00403672"/>
    <w:rsid w:val="0040690E"/>
    <w:rsid w:val="0041267D"/>
    <w:rsid w:val="00424440"/>
    <w:rsid w:val="00426F54"/>
    <w:rsid w:val="00431B75"/>
    <w:rsid w:val="0043531D"/>
    <w:rsid w:val="00445233"/>
    <w:rsid w:val="00446D99"/>
    <w:rsid w:val="00447BF4"/>
    <w:rsid w:val="00466B6E"/>
    <w:rsid w:val="004827E7"/>
    <w:rsid w:val="00486F32"/>
    <w:rsid w:val="00490419"/>
    <w:rsid w:val="00494856"/>
    <w:rsid w:val="00494BC5"/>
    <w:rsid w:val="00497DFF"/>
    <w:rsid w:val="004A30BD"/>
    <w:rsid w:val="004A710B"/>
    <w:rsid w:val="004B2BC6"/>
    <w:rsid w:val="004B643A"/>
    <w:rsid w:val="004C668E"/>
    <w:rsid w:val="004D1A69"/>
    <w:rsid w:val="004E264C"/>
    <w:rsid w:val="004E60B3"/>
    <w:rsid w:val="004F1C44"/>
    <w:rsid w:val="004F79B3"/>
    <w:rsid w:val="005024EC"/>
    <w:rsid w:val="00504107"/>
    <w:rsid w:val="00521419"/>
    <w:rsid w:val="00525039"/>
    <w:rsid w:val="00532151"/>
    <w:rsid w:val="0053493E"/>
    <w:rsid w:val="00535379"/>
    <w:rsid w:val="00537C84"/>
    <w:rsid w:val="00557D1A"/>
    <w:rsid w:val="00561328"/>
    <w:rsid w:val="00561357"/>
    <w:rsid w:val="005614CA"/>
    <w:rsid w:val="00565302"/>
    <w:rsid w:val="00566708"/>
    <w:rsid w:val="005711DC"/>
    <w:rsid w:val="00571B92"/>
    <w:rsid w:val="00573163"/>
    <w:rsid w:val="00574432"/>
    <w:rsid w:val="005775EC"/>
    <w:rsid w:val="0059280B"/>
    <w:rsid w:val="005A3215"/>
    <w:rsid w:val="005A3348"/>
    <w:rsid w:val="005A6843"/>
    <w:rsid w:val="005B4356"/>
    <w:rsid w:val="005B56AC"/>
    <w:rsid w:val="005B6F0D"/>
    <w:rsid w:val="005C0CC0"/>
    <w:rsid w:val="005C3079"/>
    <w:rsid w:val="005C5833"/>
    <w:rsid w:val="005C7E4C"/>
    <w:rsid w:val="005E5C13"/>
    <w:rsid w:val="005F26C2"/>
    <w:rsid w:val="006026ED"/>
    <w:rsid w:val="00617081"/>
    <w:rsid w:val="00624E63"/>
    <w:rsid w:val="00626C0D"/>
    <w:rsid w:val="00632EDA"/>
    <w:rsid w:val="00642AD6"/>
    <w:rsid w:val="0065132E"/>
    <w:rsid w:val="006517DC"/>
    <w:rsid w:val="00652FCB"/>
    <w:rsid w:val="006550DD"/>
    <w:rsid w:val="0066165C"/>
    <w:rsid w:val="00670790"/>
    <w:rsid w:val="00670B20"/>
    <w:rsid w:val="006905A3"/>
    <w:rsid w:val="00695AC7"/>
    <w:rsid w:val="00697C34"/>
    <w:rsid w:val="006C02FA"/>
    <w:rsid w:val="006C7E84"/>
    <w:rsid w:val="006D0E9C"/>
    <w:rsid w:val="006E3022"/>
    <w:rsid w:val="006F28E9"/>
    <w:rsid w:val="00710A4B"/>
    <w:rsid w:val="00713C80"/>
    <w:rsid w:val="00722D50"/>
    <w:rsid w:val="0073179A"/>
    <w:rsid w:val="00752339"/>
    <w:rsid w:val="00754074"/>
    <w:rsid w:val="00754C6B"/>
    <w:rsid w:val="007752A5"/>
    <w:rsid w:val="00786F21"/>
    <w:rsid w:val="007920E0"/>
    <w:rsid w:val="00797BF6"/>
    <w:rsid w:val="007A168F"/>
    <w:rsid w:val="007A2BFE"/>
    <w:rsid w:val="007B0DF3"/>
    <w:rsid w:val="007B1D84"/>
    <w:rsid w:val="007B2218"/>
    <w:rsid w:val="007B57F6"/>
    <w:rsid w:val="007B6CB9"/>
    <w:rsid w:val="007B7DE0"/>
    <w:rsid w:val="007C040F"/>
    <w:rsid w:val="007C3213"/>
    <w:rsid w:val="007C60F5"/>
    <w:rsid w:val="007D6F3F"/>
    <w:rsid w:val="007E20CF"/>
    <w:rsid w:val="007E343E"/>
    <w:rsid w:val="007E5987"/>
    <w:rsid w:val="007E7DEB"/>
    <w:rsid w:val="007F1B3D"/>
    <w:rsid w:val="007F1FF4"/>
    <w:rsid w:val="007F605E"/>
    <w:rsid w:val="007F69E9"/>
    <w:rsid w:val="008017DD"/>
    <w:rsid w:val="008019E4"/>
    <w:rsid w:val="00822BA7"/>
    <w:rsid w:val="00836029"/>
    <w:rsid w:val="00840C5E"/>
    <w:rsid w:val="00851F1F"/>
    <w:rsid w:val="008553B7"/>
    <w:rsid w:val="00857D77"/>
    <w:rsid w:val="00861C8E"/>
    <w:rsid w:val="0086488E"/>
    <w:rsid w:val="008716E1"/>
    <w:rsid w:val="0088201F"/>
    <w:rsid w:val="00882E6D"/>
    <w:rsid w:val="00883928"/>
    <w:rsid w:val="0088613C"/>
    <w:rsid w:val="0088785E"/>
    <w:rsid w:val="008969DC"/>
    <w:rsid w:val="00897EFC"/>
    <w:rsid w:val="008A0CCE"/>
    <w:rsid w:val="008A4144"/>
    <w:rsid w:val="008A4A08"/>
    <w:rsid w:val="008A4EBB"/>
    <w:rsid w:val="008B3E5A"/>
    <w:rsid w:val="008D6827"/>
    <w:rsid w:val="008E0645"/>
    <w:rsid w:val="008E245B"/>
    <w:rsid w:val="008E2D6F"/>
    <w:rsid w:val="008F6571"/>
    <w:rsid w:val="00902FAD"/>
    <w:rsid w:val="00907852"/>
    <w:rsid w:val="009108D7"/>
    <w:rsid w:val="0092069F"/>
    <w:rsid w:val="00927DE4"/>
    <w:rsid w:val="00941666"/>
    <w:rsid w:val="00950A4A"/>
    <w:rsid w:val="0095524B"/>
    <w:rsid w:val="009677F6"/>
    <w:rsid w:val="00971A8B"/>
    <w:rsid w:val="0097234F"/>
    <w:rsid w:val="009862A5"/>
    <w:rsid w:val="009A11A2"/>
    <w:rsid w:val="009A1851"/>
    <w:rsid w:val="009A2776"/>
    <w:rsid w:val="009A3314"/>
    <w:rsid w:val="009B0004"/>
    <w:rsid w:val="009B35A9"/>
    <w:rsid w:val="009C5D98"/>
    <w:rsid w:val="009D0E05"/>
    <w:rsid w:val="009D5846"/>
    <w:rsid w:val="009D596E"/>
    <w:rsid w:val="009E4575"/>
    <w:rsid w:val="009E57D7"/>
    <w:rsid w:val="009E7223"/>
    <w:rsid w:val="009F05E5"/>
    <w:rsid w:val="009F0E3B"/>
    <w:rsid w:val="009F4CD5"/>
    <w:rsid w:val="00A015E3"/>
    <w:rsid w:val="00A02673"/>
    <w:rsid w:val="00A07653"/>
    <w:rsid w:val="00A12B2B"/>
    <w:rsid w:val="00A30E38"/>
    <w:rsid w:val="00A31A21"/>
    <w:rsid w:val="00A40CC2"/>
    <w:rsid w:val="00A470D4"/>
    <w:rsid w:val="00A5583B"/>
    <w:rsid w:val="00A62D6F"/>
    <w:rsid w:val="00A63C06"/>
    <w:rsid w:val="00A672AF"/>
    <w:rsid w:val="00A70BC3"/>
    <w:rsid w:val="00A723EF"/>
    <w:rsid w:val="00A72551"/>
    <w:rsid w:val="00A75698"/>
    <w:rsid w:val="00A75AF7"/>
    <w:rsid w:val="00A77533"/>
    <w:rsid w:val="00A809BE"/>
    <w:rsid w:val="00A85A4D"/>
    <w:rsid w:val="00A85BA8"/>
    <w:rsid w:val="00A95AFF"/>
    <w:rsid w:val="00AA1218"/>
    <w:rsid w:val="00AA39B9"/>
    <w:rsid w:val="00AB2660"/>
    <w:rsid w:val="00AB489F"/>
    <w:rsid w:val="00AD0AFD"/>
    <w:rsid w:val="00AD376B"/>
    <w:rsid w:val="00AD5E72"/>
    <w:rsid w:val="00AE24B4"/>
    <w:rsid w:val="00AE2DBC"/>
    <w:rsid w:val="00AE5F65"/>
    <w:rsid w:val="00B0231E"/>
    <w:rsid w:val="00B03FBE"/>
    <w:rsid w:val="00B068EA"/>
    <w:rsid w:val="00B11D9E"/>
    <w:rsid w:val="00B23969"/>
    <w:rsid w:val="00B26E43"/>
    <w:rsid w:val="00B368AF"/>
    <w:rsid w:val="00B409A7"/>
    <w:rsid w:val="00B40BCE"/>
    <w:rsid w:val="00B435B8"/>
    <w:rsid w:val="00B465FD"/>
    <w:rsid w:val="00B519CB"/>
    <w:rsid w:val="00B55384"/>
    <w:rsid w:val="00B569C7"/>
    <w:rsid w:val="00B71F9F"/>
    <w:rsid w:val="00B87406"/>
    <w:rsid w:val="00B9022D"/>
    <w:rsid w:val="00BA0922"/>
    <w:rsid w:val="00BA2924"/>
    <w:rsid w:val="00BB069E"/>
    <w:rsid w:val="00BB2E7C"/>
    <w:rsid w:val="00BB4F72"/>
    <w:rsid w:val="00BC47CA"/>
    <w:rsid w:val="00BC5ABE"/>
    <w:rsid w:val="00BC7F3E"/>
    <w:rsid w:val="00BE1E1C"/>
    <w:rsid w:val="00BE4C0B"/>
    <w:rsid w:val="00BF0730"/>
    <w:rsid w:val="00BF2212"/>
    <w:rsid w:val="00BF2507"/>
    <w:rsid w:val="00BF4396"/>
    <w:rsid w:val="00BF7C47"/>
    <w:rsid w:val="00C02F6D"/>
    <w:rsid w:val="00C03760"/>
    <w:rsid w:val="00C039CE"/>
    <w:rsid w:val="00C059B6"/>
    <w:rsid w:val="00C0646D"/>
    <w:rsid w:val="00C12DBF"/>
    <w:rsid w:val="00C21763"/>
    <w:rsid w:val="00C26000"/>
    <w:rsid w:val="00C323BF"/>
    <w:rsid w:val="00C369A6"/>
    <w:rsid w:val="00C37F2E"/>
    <w:rsid w:val="00C40D18"/>
    <w:rsid w:val="00C447E6"/>
    <w:rsid w:val="00C51786"/>
    <w:rsid w:val="00C75589"/>
    <w:rsid w:val="00C75EFC"/>
    <w:rsid w:val="00C82726"/>
    <w:rsid w:val="00C84052"/>
    <w:rsid w:val="00C86189"/>
    <w:rsid w:val="00C8758F"/>
    <w:rsid w:val="00C94C85"/>
    <w:rsid w:val="00CB6ED8"/>
    <w:rsid w:val="00CC05A1"/>
    <w:rsid w:val="00CC3867"/>
    <w:rsid w:val="00CC4D4C"/>
    <w:rsid w:val="00CE1FCD"/>
    <w:rsid w:val="00CE68D6"/>
    <w:rsid w:val="00CF1046"/>
    <w:rsid w:val="00D01D79"/>
    <w:rsid w:val="00D01FC7"/>
    <w:rsid w:val="00D021F7"/>
    <w:rsid w:val="00D075F7"/>
    <w:rsid w:val="00D1458C"/>
    <w:rsid w:val="00D2548A"/>
    <w:rsid w:val="00D25DAC"/>
    <w:rsid w:val="00D318AB"/>
    <w:rsid w:val="00D33784"/>
    <w:rsid w:val="00D344C1"/>
    <w:rsid w:val="00D37E37"/>
    <w:rsid w:val="00D468F7"/>
    <w:rsid w:val="00D50AFB"/>
    <w:rsid w:val="00D53AEA"/>
    <w:rsid w:val="00D557F7"/>
    <w:rsid w:val="00D566F9"/>
    <w:rsid w:val="00D567DA"/>
    <w:rsid w:val="00D71928"/>
    <w:rsid w:val="00D7382D"/>
    <w:rsid w:val="00D84554"/>
    <w:rsid w:val="00D85E2D"/>
    <w:rsid w:val="00D900E4"/>
    <w:rsid w:val="00D90A46"/>
    <w:rsid w:val="00D945A9"/>
    <w:rsid w:val="00DA0094"/>
    <w:rsid w:val="00DA1FCC"/>
    <w:rsid w:val="00DA217F"/>
    <w:rsid w:val="00DA4951"/>
    <w:rsid w:val="00DA54B9"/>
    <w:rsid w:val="00DA6B8B"/>
    <w:rsid w:val="00DB2917"/>
    <w:rsid w:val="00DB528A"/>
    <w:rsid w:val="00DB5691"/>
    <w:rsid w:val="00DB5BA8"/>
    <w:rsid w:val="00DC0384"/>
    <w:rsid w:val="00DC1F29"/>
    <w:rsid w:val="00DD4532"/>
    <w:rsid w:val="00DE1A17"/>
    <w:rsid w:val="00DF716D"/>
    <w:rsid w:val="00E0205C"/>
    <w:rsid w:val="00E05060"/>
    <w:rsid w:val="00E069AC"/>
    <w:rsid w:val="00E12CFF"/>
    <w:rsid w:val="00E13274"/>
    <w:rsid w:val="00E30AE9"/>
    <w:rsid w:val="00E35F38"/>
    <w:rsid w:val="00E37D5E"/>
    <w:rsid w:val="00E429B0"/>
    <w:rsid w:val="00E54DD1"/>
    <w:rsid w:val="00E5591F"/>
    <w:rsid w:val="00E600BB"/>
    <w:rsid w:val="00E660EA"/>
    <w:rsid w:val="00E718C4"/>
    <w:rsid w:val="00E71CF4"/>
    <w:rsid w:val="00E72AA6"/>
    <w:rsid w:val="00E75C15"/>
    <w:rsid w:val="00E76170"/>
    <w:rsid w:val="00E76D02"/>
    <w:rsid w:val="00E86E2C"/>
    <w:rsid w:val="00E873D4"/>
    <w:rsid w:val="00E91A96"/>
    <w:rsid w:val="00E92744"/>
    <w:rsid w:val="00EA269F"/>
    <w:rsid w:val="00EA5322"/>
    <w:rsid w:val="00EA56C9"/>
    <w:rsid w:val="00EA56F1"/>
    <w:rsid w:val="00EB5B08"/>
    <w:rsid w:val="00EC03DA"/>
    <w:rsid w:val="00EC5EE6"/>
    <w:rsid w:val="00EF0418"/>
    <w:rsid w:val="00EF0C9D"/>
    <w:rsid w:val="00EF378A"/>
    <w:rsid w:val="00EF417E"/>
    <w:rsid w:val="00EF4643"/>
    <w:rsid w:val="00EF4858"/>
    <w:rsid w:val="00EF51B3"/>
    <w:rsid w:val="00F04677"/>
    <w:rsid w:val="00F12D64"/>
    <w:rsid w:val="00F1778F"/>
    <w:rsid w:val="00F26402"/>
    <w:rsid w:val="00F31068"/>
    <w:rsid w:val="00F36864"/>
    <w:rsid w:val="00F40588"/>
    <w:rsid w:val="00F41B6B"/>
    <w:rsid w:val="00F44DC2"/>
    <w:rsid w:val="00F45E42"/>
    <w:rsid w:val="00F5035B"/>
    <w:rsid w:val="00F50EFB"/>
    <w:rsid w:val="00F5607F"/>
    <w:rsid w:val="00F64FCC"/>
    <w:rsid w:val="00F72534"/>
    <w:rsid w:val="00F72C47"/>
    <w:rsid w:val="00F76FF2"/>
    <w:rsid w:val="00F934BA"/>
    <w:rsid w:val="00F942E6"/>
    <w:rsid w:val="00F95861"/>
    <w:rsid w:val="00FA6462"/>
    <w:rsid w:val="00FA6BF9"/>
    <w:rsid w:val="00FB033C"/>
    <w:rsid w:val="00FB4B52"/>
    <w:rsid w:val="00FB62E2"/>
    <w:rsid w:val="00FC5362"/>
    <w:rsid w:val="00FD7ADC"/>
    <w:rsid w:val="00FE0128"/>
    <w:rsid w:val="00FE578E"/>
    <w:rsid w:val="00FF54E9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37"/>
    <w:pPr>
      <w:ind w:firstLineChars="200" w:firstLine="420"/>
    </w:pPr>
  </w:style>
  <w:style w:type="paragraph" w:styleId="a4">
    <w:name w:val="Date"/>
    <w:basedOn w:val="a"/>
    <w:next w:val="a"/>
    <w:link w:val="Char"/>
    <w:rsid w:val="00941666"/>
    <w:pPr>
      <w:ind w:leftChars="2500" w:left="100"/>
    </w:pPr>
  </w:style>
  <w:style w:type="character" w:customStyle="1" w:styleId="Char">
    <w:name w:val="日期 Char"/>
    <w:basedOn w:val="a0"/>
    <w:link w:val="a4"/>
    <w:rsid w:val="00941666"/>
    <w:rPr>
      <w:kern w:val="2"/>
      <w:sz w:val="21"/>
      <w:szCs w:val="24"/>
    </w:rPr>
  </w:style>
  <w:style w:type="paragraph" w:styleId="a5">
    <w:name w:val="header"/>
    <w:basedOn w:val="a"/>
    <w:link w:val="Char0"/>
    <w:rsid w:val="0085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553B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855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53B7"/>
    <w:rPr>
      <w:kern w:val="2"/>
      <w:sz w:val="18"/>
      <w:szCs w:val="18"/>
    </w:rPr>
  </w:style>
  <w:style w:type="paragraph" w:customStyle="1" w:styleId="Default">
    <w:name w:val="Default"/>
    <w:rsid w:val="00573163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FDE41-144B-49AE-A985-9C565058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5327</Characters>
  <Application>Microsoft Office Word</Application>
  <DocSecurity>0</DocSecurity>
  <Lines>44</Lines>
  <Paragraphs>12</Paragraphs>
  <ScaleCrop>false</ScaleCrop>
  <Company>Lenovo (Beijing) Limited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王远飞</dc:creator>
  <cp:lastModifiedBy>胥枭</cp:lastModifiedBy>
  <cp:revision>2</cp:revision>
  <cp:lastPrinted>2018-08-28T02:30:00Z</cp:lastPrinted>
  <dcterms:created xsi:type="dcterms:W3CDTF">2020-09-09T07:34:00Z</dcterms:created>
  <dcterms:modified xsi:type="dcterms:W3CDTF">2020-09-09T07:34:00Z</dcterms:modified>
</cp:coreProperties>
</file>